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525" w:type="dxa"/>
        <w:shd w:val="clear" w:color="auto" w:fill="FFFFFF"/>
        <w:tblCellMar>
          <w:top w:w="15" w:type="dxa"/>
          <w:left w:w="15" w:type="dxa"/>
          <w:bottom w:w="15" w:type="dxa"/>
          <w:right w:w="15" w:type="dxa"/>
        </w:tblCellMar>
        <w:tblLook w:val="04A0" w:firstRow="1" w:lastRow="0" w:firstColumn="1" w:lastColumn="0" w:noHBand="0" w:noVBand="1"/>
      </w:tblPr>
      <w:tblGrid>
        <w:gridCol w:w="12525"/>
      </w:tblGrid>
      <w:tr w:rsidR="00EB24E9" w:rsidRPr="00EB24E9" w:rsidTr="00451A33">
        <w:tc>
          <w:tcPr>
            <w:tcW w:w="5000" w:type="pct"/>
            <w:shd w:val="clear" w:color="auto" w:fill="FFFFFF"/>
            <w:vAlign w:val="center"/>
            <w:hideMark/>
          </w:tcPr>
          <w:p w:rsidR="00EB24E9" w:rsidRPr="00EB24E9" w:rsidRDefault="00EB24E9" w:rsidP="00451A33">
            <w:pPr>
              <w:spacing w:after="0" w:line="240" w:lineRule="auto"/>
              <w:rPr>
                <w:rFonts w:ascii="Times New Roman" w:eastAsia="Times New Roman" w:hAnsi="Times New Roman" w:cs="Times New Roman"/>
                <w:b/>
                <w:bCs/>
                <w:color w:val="D78807"/>
                <w:sz w:val="28"/>
                <w:szCs w:val="28"/>
                <w:lang w:eastAsia="ru-RU"/>
              </w:rPr>
            </w:pPr>
            <w:r w:rsidRPr="00EB24E9">
              <w:rPr>
                <w:rFonts w:ascii="Times New Roman" w:eastAsia="Times New Roman" w:hAnsi="Times New Roman" w:cs="Times New Roman"/>
                <w:b/>
                <w:bCs/>
                <w:color w:val="D78807"/>
                <w:sz w:val="28"/>
                <w:szCs w:val="28"/>
                <w:lang w:eastAsia="ru-RU"/>
              </w:rPr>
              <w:t>Профилактика экзаменационного стресса</w:t>
            </w:r>
          </w:p>
        </w:tc>
      </w:tr>
    </w:tbl>
    <w:p w:rsidR="00EB24E9" w:rsidRPr="00EB24E9" w:rsidRDefault="00EB24E9" w:rsidP="00EB24E9">
      <w:pPr>
        <w:spacing w:after="0" w:line="240" w:lineRule="auto"/>
        <w:rPr>
          <w:rFonts w:ascii="Times New Roman" w:eastAsia="Times New Roman" w:hAnsi="Times New Roman" w:cs="Times New Roman"/>
          <w:vanish/>
          <w:sz w:val="28"/>
          <w:szCs w:val="28"/>
          <w:lang w:eastAsia="ru-RU"/>
        </w:rPr>
      </w:pPr>
    </w:p>
    <w:tbl>
      <w:tblPr>
        <w:tblW w:w="12951" w:type="dxa"/>
        <w:tblInd w:w="-426" w:type="dxa"/>
        <w:shd w:val="clear" w:color="auto" w:fill="FFFFFF"/>
        <w:tblCellMar>
          <w:top w:w="15" w:type="dxa"/>
          <w:left w:w="15" w:type="dxa"/>
          <w:bottom w:w="15" w:type="dxa"/>
          <w:right w:w="15" w:type="dxa"/>
        </w:tblCellMar>
        <w:tblLook w:val="04A0" w:firstRow="1" w:lastRow="0" w:firstColumn="1" w:lastColumn="0" w:noHBand="0" w:noVBand="1"/>
      </w:tblPr>
      <w:tblGrid>
        <w:gridCol w:w="12951"/>
      </w:tblGrid>
      <w:tr w:rsidR="00EB24E9" w:rsidRPr="00EB24E9" w:rsidTr="00EB24E9">
        <w:tc>
          <w:tcPr>
            <w:tcW w:w="12951" w:type="dxa"/>
            <w:shd w:val="clear" w:color="auto" w:fill="FFFFFF"/>
            <w:vAlign w:val="center"/>
            <w:hideMark/>
          </w:tcPr>
          <w:p w:rsidR="00EB24E9" w:rsidRPr="00EB24E9" w:rsidRDefault="00BC3C62" w:rsidP="00451A33">
            <w:pPr>
              <w:spacing w:after="0" w:line="270"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Консультация</w:t>
            </w:r>
            <w:r w:rsidR="00EB24E9" w:rsidRPr="00EB24E9">
              <w:rPr>
                <w:rFonts w:ascii="Times New Roman" w:eastAsia="Times New Roman" w:hAnsi="Times New Roman" w:cs="Times New Roman"/>
                <w:color w:val="333333"/>
                <w:sz w:val="28"/>
                <w:szCs w:val="28"/>
                <w:lang w:eastAsia="ru-RU"/>
              </w:rPr>
              <w:t xml:space="preserve"> для родителей</w:t>
            </w:r>
          </w:p>
        </w:tc>
      </w:tr>
      <w:tr w:rsidR="00EB24E9" w:rsidRPr="00EB24E9" w:rsidTr="00EB24E9">
        <w:tc>
          <w:tcPr>
            <w:tcW w:w="12951" w:type="dxa"/>
            <w:shd w:val="clear" w:color="auto" w:fill="FFFFFF"/>
          </w:tcPr>
          <w:p w:rsidR="00EB24E9" w:rsidRPr="00EB24E9" w:rsidRDefault="00EB24E9" w:rsidP="00451A33">
            <w:pPr>
              <w:spacing w:after="0" w:line="270" w:lineRule="atLeast"/>
              <w:rPr>
                <w:rFonts w:ascii="Times New Roman" w:eastAsia="Times New Roman" w:hAnsi="Times New Roman" w:cs="Times New Roman"/>
                <w:color w:val="333333"/>
                <w:sz w:val="28"/>
                <w:szCs w:val="28"/>
                <w:lang w:eastAsia="ru-RU"/>
              </w:rPr>
            </w:pPr>
          </w:p>
        </w:tc>
      </w:tr>
      <w:tr w:rsidR="00EB24E9" w:rsidRPr="00EB24E9" w:rsidTr="00EB24E9">
        <w:tc>
          <w:tcPr>
            <w:tcW w:w="12951" w:type="dxa"/>
            <w:shd w:val="clear" w:color="auto" w:fill="FFFFFF"/>
          </w:tcPr>
          <w:p w:rsidR="00EB24E9" w:rsidRPr="00EB24E9" w:rsidRDefault="00EB24E9" w:rsidP="00451A33">
            <w:pPr>
              <w:spacing w:before="75" w:after="150" w:line="270" w:lineRule="atLeast"/>
              <w:rPr>
                <w:rFonts w:ascii="Times New Roman" w:eastAsia="Times New Roman" w:hAnsi="Times New Roman" w:cs="Times New Roman"/>
                <w:color w:val="999999"/>
                <w:sz w:val="28"/>
                <w:szCs w:val="28"/>
                <w:lang w:eastAsia="ru-RU"/>
              </w:rPr>
            </w:pPr>
          </w:p>
        </w:tc>
      </w:tr>
      <w:tr w:rsidR="00EB24E9" w:rsidRPr="00EB24E9" w:rsidTr="00EB24E9">
        <w:tc>
          <w:tcPr>
            <w:tcW w:w="12951" w:type="dxa"/>
            <w:shd w:val="clear" w:color="auto" w:fill="FFFFFF"/>
            <w:hideMark/>
          </w:tcPr>
          <w:p w:rsidR="00EB24E9" w:rsidRPr="00EB24E9" w:rsidRDefault="00EB24E9" w:rsidP="00BC3C62">
            <w:pPr>
              <w:spacing w:before="150" w:after="150" w:line="270" w:lineRule="atLeast"/>
              <w:rPr>
                <w:rFonts w:ascii="Times New Roman" w:eastAsia="Times New Roman" w:hAnsi="Times New Roman" w:cs="Times New Roman"/>
                <w:color w:val="333333"/>
                <w:sz w:val="28"/>
                <w:szCs w:val="28"/>
                <w:lang w:eastAsia="ru-RU"/>
              </w:rPr>
            </w:pPr>
            <w:r w:rsidRPr="00EB24E9">
              <w:rPr>
                <w:rFonts w:ascii="Times New Roman" w:eastAsia="Times New Roman" w:hAnsi="Times New Roman" w:cs="Times New Roman"/>
                <w:b/>
                <w:bCs/>
                <w:color w:val="333333"/>
                <w:sz w:val="28"/>
                <w:szCs w:val="28"/>
                <w:lang w:eastAsia="ru-RU"/>
              </w:rPr>
              <w:t>Экзамен</w:t>
            </w:r>
            <w:r w:rsidRPr="00EB24E9">
              <w:rPr>
                <w:rFonts w:ascii="Times New Roman" w:eastAsia="Times New Roman" w:hAnsi="Times New Roman" w:cs="Times New Roman"/>
                <w:color w:val="333333"/>
                <w:sz w:val="28"/>
                <w:szCs w:val="28"/>
                <w:lang w:eastAsia="ru-RU"/>
              </w:rPr>
              <w:t> – это не просто проверка знаний, а проверка знаний в условиях стресса и непредсказуемого результата. Стресс возникает не только не только при нагрузке, но и при  отсутствии её. Жизнь детей и взрослых в этот период наполнена эмоциональной напряженностью.</w:t>
            </w:r>
          </w:p>
          <w:p w:rsidR="00EB24E9" w:rsidRPr="00EB24E9" w:rsidRDefault="00EB24E9" w:rsidP="00BC3C62">
            <w:pPr>
              <w:spacing w:before="150" w:after="150" w:line="270" w:lineRule="atLeast"/>
              <w:rPr>
                <w:rFonts w:ascii="Times New Roman" w:eastAsia="Times New Roman" w:hAnsi="Times New Roman" w:cs="Times New Roman"/>
                <w:color w:val="333333"/>
                <w:sz w:val="28"/>
                <w:szCs w:val="28"/>
                <w:lang w:eastAsia="ru-RU"/>
              </w:rPr>
            </w:pPr>
            <w:r w:rsidRPr="00EB24E9">
              <w:rPr>
                <w:rFonts w:ascii="Times New Roman" w:eastAsia="Times New Roman" w:hAnsi="Times New Roman" w:cs="Times New Roman"/>
                <w:b/>
                <w:bCs/>
                <w:color w:val="333333"/>
                <w:sz w:val="28"/>
                <w:szCs w:val="28"/>
                <w:lang w:eastAsia="ru-RU"/>
              </w:rPr>
              <w:t>Уважаемые родители!</w:t>
            </w:r>
            <w:r w:rsidRPr="00EB24E9">
              <w:rPr>
                <w:rFonts w:ascii="Times New Roman" w:eastAsia="Times New Roman" w:hAnsi="Times New Roman" w:cs="Times New Roman"/>
                <w:color w:val="333333"/>
                <w:sz w:val="28"/>
                <w:szCs w:val="28"/>
                <w:lang w:eastAsia="ru-RU"/>
              </w:rPr>
              <w:br/>
              <w:t>Уважаемые родители, уместно вспомнить, что </w:t>
            </w:r>
            <w:hyperlink r:id="rId5" w:history="1">
              <w:r w:rsidRPr="00EB24E9">
                <w:rPr>
                  <w:rFonts w:ascii="Times New Roman" w:eastAsia="Times New Roman" w:hAnsi="Times New Roman" w:cs="Times New Roman"/>
                  <w:b/>
                  <w:bCs/>
                  <w:color w:val="D78807"/>
                  <w:sz w:val="28"/>
                  <w:szCs w:val="28"/>
                  <w:u w:val="single"/>
                  <w:lang w:eastAsia="ru-RU"/>
                </w:rPr>
                <w:t>тревожность</w:t>
              </w:r>
            </w:hyperlink>
            <w:r w:rsidRPr="00EB24E9">
              <w:rPr>
                <w:rFonts w:ascii="Times New Roman" w:eastAsia="Times New Roman" w:hAnsi="Times New Roman" w:cs="Times New Roman"/>
                <w:color w:val="333333"/>
                <w:sz w:val="28"/>
                <w:szCs w:val="28"/>
                <w:lang w:eastAsia="ru-RU"/>
              </w:rPr>
              <w:t> – это естественное, обычное состояние человека, в сложной, незнакомой ситуации, и испытывают его абсолютно все люди. Тревожность можно мобилизовать,</w:t>
            </w:r>
            <w:r w:rsidRPr="00EB24E9">
              <w:rPr>
                <w:rFonts w:ascii="Times New Roman" w:eastAsia="Times New Roman" w:hAnsi="Times New Roman" w:cs="Times New Roman"/>
                <w:color w:val="333333"/>
                <w:sz w:val="28"/>
                <w:szCs w:val="28"/>
                <w:lang w:eastAsia="ru-RU"/>
              </w:rPr>
              <w:br/>
              <w:t>собраться с мыслями, знаниями  и отвечать на экзаменах.</w:t>
            </w:r>
            <w:r w:rsidRPr="00EB24E9">
              <w:rPr>
                <w:rFonts w:ascii="Times New Roman" w:eastAsia="Times New Roman" w:hAnsi="Times New Roman" w:cs="Times New Roman"/>
                <w:color w:val="333333"/>
                <w:sz w:val="28"/>
                <w:szCs w:val="28"/>
                <w:lang w:eastAsia="ru-RU"/>
              </w:rPr>
              <w:br/>
            </w:r>
            <w:r w:rsidRPr="00EB24E9">
              <w:rPr>
                <w:rFonts w:ascii="Times New Roman" w:eastAsia="Times New Roman" w:hAnsi="Times New Roman" w:cs="Times New Roman"/>
                <w:i/>
                <w:iCs/>
                <w:color w:val="333333"/>
                <w:sz w:val="28"/>
                <w:szCs w:val="28"/>
                <w:lang w:eastAsia="ru-RU"/>
              </w:rPr>
              <w:t>Простейший пример</w:t>
            </w:r>
            <w:r w:rsidRPr="00EB24E9">
              <w:rPr>
                <w:rFonts w:ascii="Times New Roman" w:eastAsia="Times New Roman" w:hAnsi="Times New Roman" w:cs="Times New Roman"/>
                <w:color w:val="333333"/>
                <w:sz w:val="28"/>
                <w:szCs w:val="28"/>
                <w:lang w:eastAsia="ru-RU"/>
              </w:rPr>
              <w:t>: накануне экзамена не хватает времени, чтобы все повторить перед экзаменом – сплошная «каша» вы голове, ничего не вспомнить, но… стоит взять билет и немного успокоиться, как вдруг все «всплывает», становиться четким и понятным.</w:t>
            </w:r>
          </w:p>
          <w:p w:rsidR="00EB24E9" w:rsidRPr="00EB24E9" w:rsidRDefault="00EB24E9" w:rsidP="00BC3C62">
            <w:pPr>
              <w:spacing w:before="150" w:after="150" w:line="270" w:lineRule="atLeast"/>
              <w:rPr>
                <w:rFonts w:ascii="Times New Roman" w:eastAsia="Times New Roman" w:hAnsi="Times New Roman" w:cs="Times New Roman"/>
                <w:color w:val="333333"/>
                <w:sz w:val="28"/>
                <w:szCs w:val="28"/>
                <w:lang w:eastAsia="ru-RU"/>
              </w:rPr>
            </w:pPr>
            <w:r w:rsidRPr="00EB24E9">
              <w:rPr>
                <w:rFonts w:ascii="Times New Roman" w:eastAsia="Times New Roman" w:hAnsi="Times New Roman" w:cs="Times New Roman"/>
                <w:b/>
                <w:bCs/>
                <w:color w:val="333333"/>
                <w:sz w:val="28"/>
                <w:szCs w:val="28"/>
                <w:lang w:eastAsia="ru-RU"/>
              </w:rPr>
              <w:t>Первым шагом к успеху в любом начинании является психологическая установка</w:t>
            </w:r>
            <w:r w:rsidRPr="00EB24E9">
              <w:rPr>
                <w:rFonts w:ascii="Times New Roman" w:eastAsia="Times New Roman" w:hAnsi="Times New Roman" w:cs="Times New Roman"/>
                <w:color w:val="333333"/>
                <w:sz w:val="28"/>
                <w:szCs w:val="28"/>
                <w:lang w:eastAsia="ru-RU"/>
              </w:rPr>
              <w:t>, абсолютная уверенность в том, что цель будет достигнута. Необходимо приучить ребенка к успеху, удаче, но при этом известно, что одна из причин, мешающих тревожным людям результативно выступать, состоит в том, что они в большей степени сосредоточены не на выполнении конкретной деятельности, а на том, какие возможны последствия. Поэтому неэффективно ставить перед собой цель типа «Я должен получить отличную оценку», «Я должен ответить во что бы то ни стало», лучше сформулировать конкретно «Я должен доказать теорему или решить задачу …».</w:t>
            </w:r>
            <w:r w:rsidRPr="00EB24E9">
              <w:rPr>
                <w:rFonts w:ascii="Times New Roman" w:eastAsia="Times New Roman" w:hAnsi="Times New Roman" w:cs="Times New Roman"/>
                <w:color w:val="333333"/>
                <w:sz w:val="28"/>
                <w:szCs w:val="28"/>
                <w:lang w:eastAsia="ru-RU"/>
              </w:rPr>
              <w:br/>
            </w:r>
            <w:r w:rsidRPr="00EB24E9">
              <w:rPr>
                <w:rFonts w:ascii="Times New Roman" w:eastAsia="Times New Roman" w:hAnsi="Times New Roman" w:cs="Times New Roman"/>
                <w:i/>
                <w:iCs/>
                <w:color w:val="333333"/>
                <w:sz w:val="28"/>
                <w:szCs w:val="28"/>
                <w:lang w:eastAsia="ru-RU"/>
              </w:rPr>
              <w:t>Возможность провала становиться для ученика показателем его жизненной несостоятельности, его человеческой неполноценности. При таком восприятии экзамен – уже не просто определенная проверка знаний, а препятствие, которое может лишить человека самоуважения, уважения в глазах окружающих. Это проверка на право чувствовать себя – человеком.</w:t>
            </w:r>
          </w:p>
          <w:p w:rsidR="00EB24E9" w:rsidRPr="00EB24E9" w:rsidRDefault="00EB24E9" w:rsidP="00BC3C62">
            <w:pPr>
              <w:spacing w:before="150" w:after="150" w:line="270" w:lineRule="atLeast"/>
              <w:rPr>
                <w:rFonts w:ascii="Times New Roman" w:eastAsia="Times New Roman" w:hAnsi="Times New Roman" w:cs="Times New Roman"/>
                <w:color w:val="333333"/>
                <w:sz w:val="28"/>
                <w:szCs w:val="28"/>
                <w:lang w:eastAsia="ru-RU"/>
              </w:rPr>
            </w:pPr>
            <w:r w:rsidRPr="00EB24E9">
              <w:rPr>
                <w:rFonts w:ascii="Times New Roman" w:eastAsia="Times New Roman" w:hAnsi="Times New Roman" w:cs="Times New Roman"/>
                <w:color w:val="333333"/>
                <w:sz w:val="28"/>
                <w:szCs w:val="28"/>
                <w:lang w:eastAsia="ru-RU"/>
              </w:rPr>
              <w:lastRenderedPageBreak/>
              <w:t>Что бы этого избежать, ВАМ родители, нужно поддерживать уверенность в силах вашего ребенка. Чувствовать себя уверенно легче в том случае, когда за спиной надежный тыл, любящие люди. Родители, не любящие своих детей, - явление не частое, но подростков, абсолютно уверенных в родительской любви, не так уж и много. Объясняется  это противоречие просто. Родители, из лучших побуждений часто говорят о недостатках, указывают на ошибки. Вы – взрослые, считаете, что ребенок поймет, однако подростки ориентируются на прямое значение слов. Часто слыша о собственных недостатках и редко о любви, эмоциональной поддержке, внимании и заботе не материальной, ребята начинают сомневаться во всем</w:t>
            </w:r>
            <w:r w:rsidRPr="00EB24E9">
              <w:rPr>
                <w:rFonts w:ascii="Times New Roman" w:eastAsia="Times New Roman" w:hAnsi="Times New Roman" w:cs="Times New Roman"/>
                <w:color w:val="333333"/>
                <w:sz w:val="28"/>
                <w:szCs w:val="28"/>
                <w:lang w:eastAsia="ru-RU"/>
              </w:rPr>
              <w:br/>
              <w:t>(во взаимоотношениях  к себе, в своей самооценке). </w:t>
            </w:r>
            <w:r w:rsidRPr="00EB24E9">
              <w:rPr>
                <w:rFonts w:ascii="Times New Roman" w:eastAsia="Times New Roman" w:hAnsi="Times New Roman" w:cs="Times New Roman"/>
                <w:color w:val="333333"/>
                <w:sz w:val="28"/>
                <w:szCs w:val="28"/>
                <w:lang w:eastAsia="ru-RU"/>
              </w:rPr>
              <w:br/>
            </w:r>
            <w:r w:rsidRPr="00EB24E9">
              <w:rPr>
                <w:rFonts w:ascii="Times New Roman" w:eastAsia="Times New Roman" w:hAnsi="Times New Roman" w:cs="Times New Roman"/>
                <w:i/>
                <w:iCs/>
                <w:color w:val="333333"/>
                <w:sz w:val="28"/>
                <w:szCs w:val="28"/>
                <w:lang w:eastAsia="ru-RU"/>
              </w:rPr>
              <w:t>Не бойтесь прямо говорить ребенку о том, что он любим, не зависимо от жизненных ситуаций</w:t>
            </w:r>
            <w:r w:rsidRPr="00EB24E9">
              <w:rPr>
                <w:rFonts w:ascii="Times New Roman" w:eastAsia="Times New Roman" w:hAnsi="Times New Roman" w:cs="Times New Roman"/>
                <w:color w:val="333333"/>
                <w:sz w:val="28"/>
                <w:szCs w:val="28"/>
                <w:lang w:eastAsia="ru-RU"/>
              </w:rPr>
              <w:t>, говорите о своих чувствах, они более понятны, чем просто лекции или долгие объяснения.("Ты должен учить уроки", "Хватит гулять делай то-то"</w:t>
            </w:r>
            <w:r w:rsidR="00471A03">
              <w:rPr>
                <w:rFonts w:ascii="Times New Roman" w:eastAsia="Times New Roman" w:hAnsi="Times New Roman" w:cs="Times New Roman"/>
                <w:color w:val="333333"/>
                <w:sz w:val="28"/>
                <w:szCs w:val="28"/>
                <w:lang w:eastAsia="ru-RU"/>
              </w:rPr>
              <w:t>)</w:t>
            </w:r>
            <w:bookmarkStart w:id="0" w:name="_GoBack"/>
            <w:bookmarkEnd w:id="0"/>
          </w:p>
        </w:tc>
      </w:tr>
    </w:tbl>
    <w:p w:rsidR="0093125F" w:rsidRPr="00EB24E9" w:rsidRDefault="0093125F">
      <w:pPr>
        <w:rPr>
          <w:rFonts w:ascii="Times New Roman" w:hAnsi="Times New Roman" w:cs="Times New Roman"/>
          <w:sz w:val="28"/>
          <w:szCs w:val="28"/>
        </w:rPr>
      </w:pPr>
    </w:p>
    <w:sectPr w:rsidR="0093125F" w:rsidRPr="00EB24E9" w:rsidSect="00EB24E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E9"/>
    <w:rsid w:val="00471A03"/>
    <w:rsid w:val="0093125F"/>
    <w:rsid w:val="00BC3C62"/>
    <w:rsid w:val="00EB2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4E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4E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shpsixolog.ru/index.php/working-with-parents/51-interviews-advice-for-parents/434-anxiety-in-childre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Михряков</dc:creator>
  <cp:keywords/>
  <dc:description/>
  <cp:lastModifiedBy>44</cp:lastModifiedBy>
  <cp:revision>5</cp:revision>
  <dcterms:created xsi:type="dcterms:W3CDTF">2015-04-07T05:16:00Z</dcterms:created>
  <dcterms:modified xsi:type="dcterms:W3CDTF">2016-01-26T09:19:00Z</dcterms:modified>
</cp:coreProperties>
</file>