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9" w:rsidRPr="00AD4A39" w:rsidRDefault="00AD4A39" w:rsidP="00AD4A3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4A39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80882FA" wp14:editId="09959800">
            <wp:extent cx="3810000" cy="1266825"/>
            <wp:effectExtent l="0" t="0" r="0" b="9525"/>
            <wp:docPr id="2" name="Рисунок 2" descr="http://mou60.chel-edu.ru/images/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u60.chel-edu.ru/images/76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39" w:rsidRPr="00AD4A39" w:rsidRDefault="00AD4A39" w:rsidP="00AD4A3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4A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4A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D4A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AD4A39">
        <w:rPr>
          <w:rFonts w:ascii="Verdana" w:eastAsia="Times New Roman" w:hAnsi="Verdana" w:cs="Times New Roman"/>
          <w:b/>
          <w:bCs/>
          <w:color w:val="FF00FF"/>
          <w:sz w:val="52"/>
          <w:szCs w:val="52"/>
          <w:lang w:eastAsia="ru-RU"/>
        </w:rPr>
        <w:t>ВОЛШЕБНЫЙ МИР КНИГИ</w:t>
      </w:r>
    </w:p>
    <w:p w:rsidR="00AD4A39" w:rsidRPr="00AD4A39" w:rsidRDefault="00AD4A39" w:rsidP="00AD4A3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4A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4A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Давайте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представим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хотя бы на миг,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вдруг лишились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журналов и книг,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люди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знают,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значит - поэт,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нет </w:t>
      </w:r>
      <w:r w:rsidRPr="00AD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Чебурашки,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Хоттабыча нет.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будто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никто никогда в этом мире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слыхом</w:t>
      </w:r>
      <w:proofErr w:type="gramEnd"/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слыхивал о </w:t>
      </w:r>
      <w:proofErr w:type="spellStart"/>
      <w:r w:rsidRPr="00AD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Мойдодыре</w:t>
      </w:r>
      <w:proofErr w:type="spellEnd"/>
      <w:r w:rsidRPr="00AD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нету </w:t>
      </w:r>
      <w:r w:rsidRPr="00AD4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Незнайки - </w:t>
      </w:r>
      <w:proofErr w:type="gramStart"/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вруна-недотёпы</w:t>
      </w:r>
      <w:proofErr w:type="gramEnd"/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нет Айболита и нет дяди Стёпы.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Наверно,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 и представить такого?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Так, здравствуй же,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умное доброе слово!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Пусть книги друзьями заходят в дома!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Читайте всю жизнь –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набирайтесь ума.</w:t>
      </w:r>
    </w:p>
    <w:p w:rsidR="00AD4A39" w:rsidRPr="00AD4A39" w:rsidRDefault="00AD4A39" w:rsidP="00AD4A3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4A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4A39">
        <w:rPr>
          <w:rFonts w:ascii="Verdana" w:eastAsia="Times New Roman" w:hAnsi="Verdana" w:cs="Times New Roman"/>
          <w:b/>
          <w:bCs/>
          <w:color w:val="800080"/>
          <w:sz w:val="40"/>
          <w:szCs w:val="40"/>
          <w:lang w:eastAsia="ru-RU"/>
        </w:rPr>
        <w:lastRenderedPageBreak/>
        <w:t>Советуем прочесть</w:t>
      </w:r>
      <w:r w:rsidRPr="00AD4A39">
        <w:rPr>
          <w:rFonts w:ascii="Verdana" w:eastAsia="Times New Roman" w:hAnsi="Verdana" w:cs="Times New Roman"/>
          <w:b/>
          <w:bCs/>
          <w:noProof/>
          <w:color w:val="800080"/>
          <w:sz w:val="40"/>
          <w:szCs w:val="40"/>
          <w:lang w:eastAsia="ru-RU"/>
        </w:rPr>
        <w:drawing>
          <wp:inline distT="0" distB="0" distL="0" distR="0" wp14:anchorId="2667B22B" wp14:editId="732AECC4">
            <wp:extent cx="5819775" cy="1685128"/>
            <wp:effectExtent l="0" t="0" r="0" b="0"/>
            <wp:docPr id="3" name="Рисунок 3" descr="http://mou60.chel-edu.ru/images/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u60.chel-edu.ru/images/8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72" cy="16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4A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D4A39" w:rsidRPr="00AD4A39" w:rsidRDefault="00AD4A39" w:rsidP="00AD4A3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4A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8070" w:type="dxa"/>
        <w:tblCellSpacing w:w="0" w:type="dxa"/>
        <w:tblBorders>
          <w:top w:val="outset" w:sz="6" w:space="0" w:color="2F2F2F"/>
          <w:left w:val="outset" w:sz="6" w:space="0" w:color="2F2F2F"/>
          <w:bottom w:val="outset" w:sz="6" w:space="0" w:color="2F2F2F"/>
          <w:right w:val="outset" w:sz="6" w:space="0" w:color="2F2F2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0"/>
        <w:gridCol w:w="5650"/>
      </w:tblGrid>
      <w:tr w:rsidR="00AD4A39" w:rsidRPr="00AD4A39" w:rsidTr="00AD4A39">
        <w:trPr>
          <w:tblCellSpacing w:w="0" w:type="dxa"/>
        </w:trPr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57D576" wp14:editId="40A4E450">
                  <wp:extent cx="1114425" cy="1790700"/>
                  <wp:effectExtent l="0" t="0" r="9525" b="0"/>
                  <wp:docPr id="4" name="Рисунок 4" descr="http://mou60.chel-edu.ru/images/8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u60.chel-edu.ru/images/8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Бианки В.В.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Лесная газета /</w:t>
            </w:r>
            <w:proofErr w:type="spellStart"/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В.Бианки</w:t>
            </w:r>
            <w:proofErr w:type="spellEnd"/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М.:  «Книги Искателя», 2010.-446с.</w:t>
            </w:r>
            <w:proofErr w:type="gramStart"/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:и</w:t>
            </w:r>
            <w:proofErr w:type="gramEnd"/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л.( Внеклассное чтение)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"Лесная газета" замечательного русского писателя-натуралиста Виталия Бианки (1894-1959) - это настольный календарь природы для самостоятельных наблюдений в течение года. В "Лесной газете" - 12 номеров - по номеру на каждый месяц. Здесь все, как в обычной газете: заметки, телеграммы, объявления, рассказы. Только пишут в них не о людях, а о птицах, зверях и насекомых - ведь в лесу происшествий не меньше, чем в городе. Другой подобной  книги просто не было. Все самое любопытное, самое необычное и самое обычное, что происходило в природе каждый месяц и день, попало на страницы «Лесной газеты».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4A39" w:rsidRPr="00AD4A39" w:rsidTr="00AD4A39">
        <w:trPr>
          <w:tblCellSpacing w:w="0" w:type="dxa"/>
        </w:trPr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4A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D79FBE" wp14:editId="3B17E4DC">
                  <wp:extent cx="1438275" cy="1781175"/>
                  <wp:effectExtent l="0" t="0" r="9525" b="9525"/>
                  <wp:docPr id="5" name="Рисунок 5" descr="http://mou60.chel-edu.ru/images/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u60.chel-edu.ru/images/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Бианки В.В.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Синичкин календарь – М.,  «Стрекоза - Пресс», 2005.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(Внеклассное чтение)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Стоит только охотнику войти в лес. Как звери и птицы мигом прячутся в свои тайнички. Увидеть их непугаными – такая редкая удача выпала на долю писателя Виталия Бианки. Вместе с ним вы многое узнаете о птицах и животных: чей нос лучше,  </w:t>
            </w:r>
            <w:proofErr w:type="gramStart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поет, у кого какой хвост, почему чайки белые и какой календарь вдет синичка.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Писатель перескажет вам сказки известного зверолова: «Терентий-тетерев», «Водяной конь», «Глаза и уши» и др.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предназначена всем, кто любит животных и интересуется их повадками.</w:t>
            </w:r>
          </w:p>
        </w:tc>
      </w:tr>
      <w:tr w:rsidR="00AD4A39" w:rsidRPr="00AD4A39" w:rsidTr="00AD4A39">
        <w:trPr>
          <w:tblCellSpacing w:w="0" w:type="dxa"/>
        </w:trPr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AD4A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B3A58A" wp14:editId="6CE25BE6">
                  <wp:extent cx="1295400" cy="2085975"/>
                  <wp:effectExtent l="0" t="0" r="0" b="9525"/>
                  <wp:docPr id="6" name="Рисунок 6" descr="http://mou60.chel-edu.ru/images/8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u60.chel-edu.ru/images/8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 В.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Баранкин</w:t>
            </w:r>
            <w:proofErr w:type="spellEnd"/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будь человеком! – М., «Стрекоза-Пресс», 2004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Невероятные приключения школьников в книге известного детского писателя Валерия Медведева «</w:t>
            </w:r>
            <w:proofErr w:type="spellStart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Баранкин</w:t>
            </w:r>
            <w:proofErr w:type="spellEnd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будь человеком!»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«…Если бы Юра </w:t>
            </w:r>
            <w:proofErr w:type="spellStart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Баранкин</w:t>
            </w:r>
            <w:proofErr w:type="spellEnd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Костя Малинин не умудрились получить двойки по геометрии, то, может быть, ничего такого невероятного и фантастического в их жизни не приключилось бы, но двойки они схлопотали</w:t>
            </w:r>
            <w:proofErr w:type="gramStart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поэтому на следующий день с ними случилось что-то фантастическое и, можно сказать, сверхъестественное!..».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4A39" w:rsidRPr="00AD4A39" w:rsidTr="00AD4A39">
        <w:trPr>
          <w:tblCellSpacing w:w="0" w:type="dxa"/>
        </w:trPr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AD4A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EC6C4F" wp14:editId="0303DFF4">
                  <wp:extent cx="1133475" cy="1590675"/>
                  <wp:effectExtent l="0" t="0" r="9525" b="9525"/>
                  <wp:docPr id="7" name="Рисунок 7" descr="http://mou60.chel-edu.ru/images/09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u60.chel-edu.ru/images/09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Петрушевская.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Книга принцесс. Сказки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Людмилу Петрушевскую иногда называют Андерсен в юбке - видимо, из-за того, что в сказках ее часто присутствуют короли и принцессы, колдуны, врачи, повара и няньки, а также действуют шкафы, зеркала, лошади, куклы, собаки и кошки, и все вместе они участвуют в необыкновенных историях.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в Книге принцесс, предупреждаем заранее, довольно смешные, если их читать вслух на даче или за столом после ужина - хотя с принцессами и буйными королевами случается, надо признаться, всякое. Но добро обязательно побеждает.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A39" w:rsidRPr="00AD4A39" w:rsidTr="00AD4A39">
        <w:trPr>
          <w:tblCellSpacing w:w="0" w:type="dxa"/>
        </w:trPr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4A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B35188" wp14:editId="684BA998">
                  <wp:extent cx="1190625" cy="1695450"/>
                  <wp:effectExtent l="0" t="0" r="9525" b="0"/>
                  <wp:docPr id="8" name="Рисунок 8" descr="http://mou60.chel-edu.ru/images/r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u60.chel-edu.ru/images/r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Митюшева</w:t>
            </w:r>
            <w:proofErr w:type="spellEnd"/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Книга Пуговки. Идем в зоопарк!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Пуговка - героиня суперпопулярного сериала Папины дочки. Полюбившаяся многим, она сходит с экранов прямо на страницы этой книги. Вместе со своим верным другом медведем Бубликом она отправляется в зоопарк, где живут интересные </w:t>
            </w:r>
            <w:proofErr w:type="gramStart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зверюшки</w:t>
            </w:r>
            <w:proofErr w:type="gramEnd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Помогите ей добраться до нужного места и познакомиться с его обитателями, распознать, кто травоядный, а кто хищник, определить, </w:t>
            </w:r>
            <w:proofErr w:type="gramStart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 живет и чем питается.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A39" w:rsidRPr="00AD4A39" w:rsidTr="00AD4A39">
        <w:trPr>
          <w:tblCellSpacing w:w="0" w:type="dxa"/>
        </w:trPr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AD4A3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B61F3C" wp14:editId="1AD913AC">
                  <wp:extent cx="1257300" cy="1847850"/>
                  <wp:effectExtent l="0" t="0" r="0" b="0"/>
                  <wp:docPr id="9" name="Рисунок 9" descr="http://mou60.chel-edu.ru/images/l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u60.chel-edu.ru/images/l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2F2F2F"/>
              <w:left w:val="outset" w:sz="6" w:space="0" w:color="2F2F2F"/>
              <w:bottom w:val="outset" w:sz="6" w:space="0" w:color="2F2F2F"/>
              <w:right w:val="outset" w:sz="6" w:space="0" w:color="2F2F2F"/>
            </w:tcBorders>
            <w:vAlign w:val="center"/>
            <w:hideMark/>
          </w:tcPr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Медведев В. </w:t>
            </w:r>
            <w:proofErr w:type="spellStart"/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Баранкин</w:t>
            </w:r>
            <w:proofErr w:type="spellEnd"/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"Будь человеком!"  Повесть    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Мальчишки они такие выдумщики! Здесь лучшие два друга фантазеры, любители приключений. Кем они только себя не представляют в своих фантазиях. Что с ними случается, узнаете на страницах этого увлекательного произведения.</w:t>
            </w:r>
          </w:p>
          <w:p w:rsidR="00AD4A39" w:rsidRPr="00AD4A39" w:rsidRDefault="00AD4A39" w:rsidP="00AD4A3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5A42" w:rsidRDefault="001C5A42">
      <w:bookmarkStart w:id="0" w:name="_GoBack"/>
      <w:bookmarkEnd w:id="0"/>
    </w:p>
    <w:sectPr w:rsidR="001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02"/>
    <w:rsid w:val="001C5A42"/>
    <w:rsid w:val="00AD4A39"/>
    <w:rsid w:val="00F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Company>Hewlett-Packard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?????????</dc:creator>
  <cp:keywords/>
  <dc:description/>
  <cp:lastModifiedBy>?????? ?????????</cp:lastModifiedBy>
  <cp:revision>2</cp:revision>
  <dcterms:created xsi:type="dcterms:W3CDTF">2019-09-23T13:48:00Z</dcterms:created>
  <dcterms:modified xsi:type="dcterms:W3CDTF">2019-09-23T13:50:00Z</dcterms:modified>
</cp:coreProperties>
</file>