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E2" w:rsidRPr="00006EE2" w:rsidRDefault="00006EE2" w:rsidP="0000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E2">
        <w:rPr>
          <w:rFonts w:ascii="Times New Roman" w:hAnsi="Times New Roman" w:cs="Times New Roman"/>
          <w:b/>
          <w:sz w:val="24"/>
          <w:szCs w:val="24"/>
        </w:rPr>
        <w:t>Биология - 8 класс</w:t>
      </w:r>
    </w:p>
    <w:p w:rsidR="00006EE2" w:rsidRDefault="00006EE2" w:rsidP="00006E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50B">
        <w:rPr>
          <w:rFonts w:ascii="Times New Roman" w:hAnsi="Times New Roman" w:cs="Times New Roman"/>
          <w:b/>
          <w:sz w:val="24"/>
          <w:szCs w:val="24"/>
        </w:rPr>
        <w:t>Изучить материал на стр. 210 -  221 по теме «Биосфера»   и ответьте на вопросы в тетрадь (письменно):</w:t>
      </w:r>
    </w:p>
    <w:p w:rsidR="0007650B" w:rsidRPr="0007650B" w:rsidRDefault="0007650B" w:rsidP="0007650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4DD8" w:rsidRPr="0007650B" w:rsidRDefault="00006EE2" w:rsidP="00006EE2">
      <w:pPr>
        <w:pStyle w:val="a3"/>
        <w:numPr>
          <w:ilvl w:val="1"/>
          <w:numId w:val="2"/>
        </w:num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 чего состоит биосфера?</w:t>
      </w:r>
    </w:p>
    <w:p w:rsidR="00006EE2" w:rsidRPr="0007650B" w:rsidRDefault="00006EE2" w:rsidP="00006EE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0B">
        <w:rPr>
          <w:rFonts w:ascii="Times New Roman" w:hAnsi="Times New Roman" w:cs="Times New Roman"/>
          <w:sz w:val="24"/>
          <w:szCs w:val="24"/>
        </w:rPr>
        <w:t xml:space="preserve">Заполните таблицу </w:t>
      </w:r>
      <w:r w:rsidRPr="0007650B">
        <w:rPr>
          <w:rFonts w:ascii="Times New Roman" w:hAnsi="Times New Roman" w:cs="Times New Roman"/>
          <w:b/>
          <w:sz w:val="24"/>
          <w:szCs w:val="24"/>
        </w:rPr>
        <w:t>«Оболочки Земли»</w:t>
      </w:r>
    </w:p>
    <w:p w:rsidR="00006EE2" w:rsidRPr="0007650B" w:rsidRDefault="00006EE2" w:rsidP="00006E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17"/>
        <w:gridCol w:w="4434"/>
      </w:tblGrid>
      <w:tr w:rsidR="00006EE2" w:rsidRPr="0007650B" w:rsidTr="00006EE2">
        <w:tc>
          <w:tcPr>
            <w:tcW w:w="4785" w:type="dxa"/>
          </w:tcPr>
          <w:p w:rsidR="00006EE2" w:rsidRPr="0007650B" w:rsidRDefault="00006EE2" w:rsidP="00006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0B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</w:t>
            </w:r>
          </w:p>
        </w:tc>
        <w:tc>
          <w:tcPr>
            <w:tcW w:w="4786" w:type="dxa"/>
          </w:tcPr>
          <w:p w:rsidR="00006EE2" w:rsidRPr="0007650B" w:rsidRDefault="00006EE2" w:rsidP="00006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 состав оболочки</w:t>
            </w:r>
          </w:p>
        </w:tc>
      </w:tr>
      <w:tr w:rsidR="00006EE2" w:rsidRPr="0007650B" w:rsidTr="00006EE2">
        <w:tc>
          <w:tcPr>
            <w:tcW w:w="4785" w:type="dxa"/>
          </w:tcPr>
          <w:p w:rsidR="00006EE2" w:rsidRPr="0007650B" w:rsidRDefault="00006EE2" w:rsidP="00006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4786" w:type="dxa"/>
          </w:tcPr>
          <w:p w:rsidR="00006EE2" w:rsidRPr="0007650B" w:rsidRDefault="00006EE2" w:rsidP="00006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E2" w:rsidRPr="0007650B" w:rsidTr="00006EE2">
        <w:tc>
          <w:tcPr>
            <w:tcW w:w="4785" w:type="dxa"/>
          </w:tcPr>
          <w:p w:rsidR="00006EE2" w:rsidRPr="0007650B" w:rsidRDefault="00006EE2" w:rsidP="00006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4786" w:type="dxa"/>
          </w:tcPr>
          <w:p w:rsidR="00006EE2" w:rsidRPr="0007650B" w:rsidRDefault="00006EE2" w:rsidP="00006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E2" w:rsidRPr="0007650B" w:rsidTr="00006EE2">
        <w:tc>
          <w:tcPr>
            <w:tcW w:w="4785" w:type="dxa"/>
          </w:tcPr>
          <w:p w:rsidR="00006EE2" w:rsidRPr="0007650B" w:rsidRDefault="00006EE2" w:rsidP="00006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4786" w:type="dxa"/>
          </w:tcPr>
          <w:p w:rsidR="00006EE2" w:rsidRPr="0007650B" w:rsidRDefault="00006EE2" w:rsidP="00006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E2" w:rsidRPr="0007650B" w:rsidRDefault="00006EE2" w:rsidP="00006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6EE2" w:rsidRPr="0007650B" w:rsidRDefault="00006EE2" w:rsidP="00006EE2">
      <w:pPr>
        <w:pStyle w:val="a3"/>
        <w:numPr>
          <w:ilvl w:val="1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Чем определяются границы распространения живых организмов в биосфере?</w:t>
      </w:r>
    </w:p>
    <w:p w:rsidR="00006EE2" w:rsidRPr="0007650B" w:rsidRDefault="00006EE2" w:rsidP="00006EE2">
      <w:pPr>
        <w:pStyle w:val="a3"/>
        <w:numPr>
          <w:ilvl w:val="1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Кто создал учение о биосфере?</w:t>
      </w:r>
    </w:p>
    <w:p w:rsidR="0007650B" w:rsidRPr="0007650B" w:rsidRDefault="00006EE2" w:rsidP="0007650B">
      <w:pPr>
        <w:pStyle w:val="a3"/>
        <w:numPr>
          <w:ilvl w:val="1"/>
          <w:numId w:val="2"/>
        </w:numPr>
        <w:shd w:val="clear" w:color="auto" w:fill="FFFFFF"/>
        <w:spacing w:before="195" w:after="19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чём заключается главная функция биосферы?</w:t>
      </w:r>
    </w:p>
    <w:p w:rsidR="0007650B" w:rsidRPr="0007650B" w:rsidRDefault="0007650B" w:rsidP="0007650B">
      <w:pPr>
        <w:pStyle w:val="a3"/>
        <w:shd w:val="clear" w:color="auto" w:fill="FFFFFF"/>
        <w:spacing w:before="195" w:after="19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7650B" w:rsidRPr="0007650B" w:rsidRDefault="0007650B" w:rsidP="0007650B">
      <w:pPr>
        <w:pStyle w:val="a3"/>
        <w:numPr>
          <w:ilvl w:val="0"/>
          <w:numId w:val="2"/>
        </w:numPr>
        <w:shd w:val="clear" w:color="auto" w:fill="FFFFFF"/>
        <w:spacing w:before="195" w:after="195"/>
        <w:rPr>
          <w:rStyle w:val="a4"/>
          <w:rFonts w:ascii="Times New Roman" w:hAnsi="Times New Roman" w:cs="Times New Roman"/>
          <w:sz w:val="24"/>
          <w:szCs w:val="24"/>
        </w:rPr>
      </w:pPr>
      <w:r w:rsidRPr="0007650B">
        <w:rPr>
          <w:rStyle w:val="a4"/>
          <w:rFonts w:ascii="Times New Roman" w:hAnsi="Times New Roman" w:cs="Times New Roman"/>
          <w:sz w:val="24"/>
          <w:szCs w:val="24"/>
        </w:rPr>
        <w:t>Используя материал учебника стр. 214 - 218 и дополнительные источники информации, заполните таблицу «Круговорот веще</w:t>
      </w:r>
      <w:proofErr w:type="gramStart"/>
      <w:r w:rsidRPr="0007650B">
        <w:rPr>
          <w:rStyle w:val="a4"/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7650B">
        <w:rPr>
          <w:rStyle w:val="a4"/>
          <w:rFonts w:ascii="Times New Roman" w:hAnsi="Times New Roman" w:cs="Times New Roman"/>
          <w:sz w:val="24"/>
          <w:szCs w:val="24"/>
        </w:rPr>
        <w:t>ироде»</w:t>
      </w:r>
    </w:p>
    <w:p w:rsidR="0007650B" w:rsidRPr="0007650B" w:rsidRDefault="0007650B" w:rsidP="0007650B">
      <w:pPr>
        <w:pStyle w:val="a3"/>
        <w:shd w:val="clear" w:color="auto" w:fill="FFFFFF"/>
        <w:spacing w:before="195" w:after="195"/>
        <w:rPr>
          <w:rStyle w:val="a4"/>
          <w:b w:val="0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499"/>
        <w:gridCol w:w="5352"/>
      </w:tblGrid>
      <w:tr w:rsidR="0007650B" w:rsidTr="0007650B">
        <w:tc>
          <w:tcPr>
            <w:tcW w:w="3499" w:type="dxa"/>
          </w:tcPr>
          <w:p w:rsid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7650B" w:rsidRP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круговорота веществ</w:t>
            </w:r>
          </w:p>
        </w:tc>
        <w:tc>
          <w:tcPr>
            <w:tcW w:w="5352" w:type="dxa"/>
          </w:tcPr>
          <w:p w:rsidR="0007650B" w:rsidRP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Логическая схема круговорота веществ</w:t>
            </w:r>
          </w:p>
        </w:tc>
      </w:tr>
      <w:tr w:rsidR="0007650B" w:rsidTr="0007650B">
        <w:tc>
          <w:tcPr>
            <w:tcW w:w="3499" w:type="dxa"/>
          </w:tcPr>
          <w:p w:rsidR="0007650B" w:rsidRPr="0007650B" w:rsidRDefault="0007650B" w:rsidP="0007650B">
            <w:pPr>
              <w:pStyle w:val="a3"/>
              <w:spacing w:before="195" w:after="195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5352" w:type="dxa"/>
          </w:tcPr>
          <w:p w:rsid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b w:val="0"/>
              </w:rPr>
            </w:pPr>
          </w:p>
        </w:tc>
      </w:tr>
      <w:tr w:rsidR="0007650B" w:rsidTr="0007650B">
        <w:tc>
          <w:tcPr>
            <w:tcW w:w="3499" w:type="dxa"/>
          </w:tcPr>
          <w:p w:rsidR="0007650B" w:rsidRPr="0007650B" w:rsidRDefault="0007650B" w:rsidP="0007650B">
            <w:pPr>
              <w:pStyle w:val="a3"/>
              <w:spacing w:before="195" w:after="195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Углерод </w:t>
            </w:r>
          </w:p>
        </w:tc>
        <w:tc>
          <w:tcPr>
            <w:tcW w:w="5352" w:type="dxa"/>
          </w:tcPr>
          <w:p w:rsid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b w:val="0"/>
              </w:rPr>
            </w:pPr>
          </w:p>
        </w:tc>
      </w:tr>
      <w:tr w:rsidR="0007650B" w:rsidTr="0007650B">
        <w:tc>
          <w:tcPr>
            <w:tcW w:w="3499" w:type="dxa"/>
          </w:tcPr>
          <w:p w:rsidR="0007650B" w:rsidRPr="0007650B" w:rsidRDefault="0007650B" w:rsidP="0007650B">
            <w:pPr>
              <w:pStyle w:val="a3"/>
              <w:spacing w:before="195" w:after="195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</w:p>
        </w:tc>
        <w:tc>
          <w:tcPr>
            <w:tcW w:w="5352" w:type="dxa"/>
          </w:tcPr>
          <w:p w:rsid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b w:val="0"/>
              </w:rPr>
            </w:pPr>
          </w:p>
        </w:tc>
      </w:tr>
      <w:tr w:rsidR="0007650B" w:rsidTr="0007650B">
        <w:tc>
          <w:tcPr>
            <w:tcW w:w="3499" w:type="dxa"/>
          </w:tcPr>
          <w:p w:rsidR="0007650B" w:rsidRPr="0007650B" w:rsidRDefault="0007650B" w:rsidP="0007650B">
            <w:pPr>
              <w:pStyle w:val="a3"/>
              <w:spacing w:before="195" w:after="195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5352" w:type="dxa"/>
          </w:tcPr>
          <w:p w:rsid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b w:val="0"/>
              </w:rPr>
            </w:pPr>
          </w:p>
        </w:tc>
      </w:tr>
      <w:tr w:rsidR="0007650B" w:rsidTr="0007650B">
        <w:tc>
          <w:tcPr>
            <w:tcW w:w="3499" w:type="dxa"/>
          </w:tcPr>
          <w:p w:rsidR="0007650B" w:rsidRPr="0007650B" w:rsidRDefault="0007650B" w:rsidP="0007650B">
            <w:pPr>
              <w:pStyle w:val="a3"/>
              <w:spacing w:before="195" w:after="195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65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5352" w:type="dxa"/>
          </w:tcPr>
          <w:p w:rsidR="0007650B" w:rsidRDefault="0007650B" w:rsidP="0007650B">
            <w:pPr>
              <w:pStyle w:val="a3"/>
              <w:spacing w:before="195" w:after="195"/>
              <w:ind w:left="0"/>
              <w:jc w:val="center"/>
              <w:rPr>
                <w:rStyle w:val="a4"/>
                <w:b w:val="0"/>
              </w:rPr>
            </w:pPr>
          </w:p>
        </w:tc>
      </w:tr>
    </w:tbl>
    <w:p w:rsidR="0007650B" w:rsidRPr="0007650B" w:rsidRDefault="0007650B" w:rsidP="0007650B">
      <w:pPr>
        <w:pStyle w:val="a3"/>
        <w:shd w:val="clear" w:color="auto" w:fill="FFFFFF"/>
        <w:spacing w:before="195" w:after="195"/>
        <w:jc w:val="center"/>
        <w:rPr>
          <w:rStyle w:val="a4"/>
          <w:b w:val="0"/>
        </w:rPr>
      </w:pPr>
    </w:p>
    <w:p w:rsidR="0007650B" w:rsidRDefault="0007650B" w:rsidP="0007650B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650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2.2. </w:t>
      </w:r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вы думаете, почему круговорот веще</w:t>
      </w:r>
      <w:proofErr w:type="gramStart"/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ств в пр</w:t>
      </w:r>
      <w:proofErr w:type="gramEnd"/>
      <w:r w:rsidRPr="000765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ироде является главной функцией биосферы?</w:t>
      </w:r>
    </w:p>
    <w:p w:rsidR="0007650B" w:rsidRPr="0007650B" w:rsidRDefault="0007650B" w:rsidP="00076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50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07650B">
        <w:rPr>
          <w:rStyle w:val="a4"/>
          <w:rFonts w:ascii="Times New Roman" w:hAnsi="Times New Roman" w:cs="Times New Roman"/>
          <w:sz w:val="24"/>
          <w:szCs w:val="24"/>
        </w:rPr>
        <w:t>Используя материал учебника стр. 219 - 221 и дополнительные источники информации,</w:t>
      </w:r>
      <w:r w:rsidRPr="0007650B">
        <w:rPr>
          <w:rFonts w:ascii="Times New Roman" w:hAnsi="Times New Roman" w:cs="Times New Roman"/>
          <w:sz w:val="24"/>
          <w:szCs w:val="24"/>
        </w:rPr>
        <w:t xml:space="preserve"> ответьте на вопросы в тетрадь (письменно):</w:t>
      </w:r>
    </w:p>
    <w:p w:rsidR="0007650B" w:rsidRPr="0007650B" w:rsidRDefault="0007650B" w:rsidP="0007650B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3.1. Какие организмы обеспечивают превращение солнечной энергии в </w:t>
      </w:r>
      <w:proofErr w:type="gramStart"/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химическую</w:t>
      </w:r>
      <w:proofErr w:type="gramEnd"/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? </w:t>
      </w:r>
      <w:r w:rsidRPr="0007650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Нарисуйте схему фотосинтеза.</w:t>
      </w:r>
    </w:p>
    <w:p w:rsidR="0007650B" w:rsidRPr="0007650B" w:rsidRDefault="0007650B" w:rsidP="0007650B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3.2. Какова роль озонового слоя?</w:t>
      </w:r>
    </w:p>
    <w:p w:rsidR="0007650B" w:rsidRPr="0007650B" w:rsidRDefault="0007650B" w:rsidP="0007650B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3.3. Как образуются осадочные породы?</w:t>
      </w:r>
    </w:p>
    <w:p w:rsidR="0007650B" w:rsidRPr="0007650B" w:rsidRDefault="0007650B" w:rsidP="0007650B">
      <w:pPr>
        <w:rPr>
          <w:rFonts w:ascii="Times New Roman" w:hAnsi="Times New Roman" w:cs="Times New Roman"/>
          <w:b/>
          <w:sz w:val="24"/>
          <w:szCs w:val="24"/>
        </w:rPr>
      </w:pPr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3.4. Объясните выражение К. А. Тимирязева: «Полено – «</w:t>
      </w:r>
      <w:proofErr w:type="spellStart"/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консерв</w:t>
      </w:r>
      <w:proofErr w:type="spellEnd"/>
      <w:r w:rsidRPr="0007650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солнечной энергии».</w:t>
      </w:r>
    </w:p>
    <w:sectPr w:rsidR="0007650B" w:rsidRPr="0007650B" w:rsidSect="009E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6AB0"/>
    <w:multiLevelType w:val="hybridMultilevel"/>
    <w:tmpl w:val="6F0A2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87B76"/>
    <w:multiLevelType w:val="multilevel"/>
    <w:tmpl w:val="7EB4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E2"/>
    <w:rsid w:val="00006EE2"/>
    <w:rsid w:val="0007650B"/>
    <w:rsid w:val="009E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E2"/>
    <w:pPr>
      <w:ind w:left="720"/>
      <w:contextualSpacing/>
    </w:pPr>
  </w:style>
  <w:style w:type="character" w:styleId="a4">
    <w:name w:val="Strong"/>
    <w:basedOn w:val="a0"/>
    <w:uiPriority w:val="22"/>
    <w:qFormat/>
    <w:rsid w:val="00006EE2"/>
    <w:rPr>
      <w:b/>
      <w:bCs/>
    </w:rPr>
  </w:style>
  <w:style w:type="table" w:styleId="a5">
    <w:name w:val="Table Grid"/>
    <w:basedOn w:val="a1"/>
    <w:uiPriority w:val="59"/>
    <w:rsid w:val="0000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2020-05-18T05:11:00Z</dcterms:created>
  <dcterms:modified xsi:type="dcterms:W3CDTF">2020-05-18T05:36:00Z</dcterms:modified>
</cp:coreProperties>
</file>