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B99EF" w14:textId="77777777" w:rsidR="00970B4A" w:rsidRDefault="00970B4A" w:rsidP="00970B4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Урок 12</w:t>
      </w:r>
    </w:p>
    <w:p w14:paraId="772D2463" w14:textId="77777777" w:rsidR="00970B4A" w:rsidRDefault="00970B4A" w:rsidP="00970B4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Эволюция греческого рельефа от архаики до высокой классики</w:t>
      </w:r>
    </w:p>
    <w:p w14:paraId="19D9DD82" w14:textId="77777777" w:rsidR="003A4D90" w:rsidRDefault="00A74202" w:rsidP="00970B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Храм Афины в Селинунте. Храм Зевса в Олимпии. </w:t>
      </w:r>
    </w:p>
    <w:p w14:paraId="56137B4C" w14:textId="77777777" w:rsidR="00A74202" w:rsidRPr="00A74202" w:rsidRDefault="00A74202" w:rsidP="00970B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Метопы и ио</w:t>
      </w:r>
      <w:r w:rsidR="003A4D90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ический фриз Парфенона</w:t>
      </w:r>
    </w:p>
    <w:p w14:paraId="446DFFDB" w14:textId="77777777" w:rsidR="00970B4A" w:rsidRDefault="00970B4A" w:rsidP="00970B4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(УМК Емохоновой Л.Г., 10 класс)</w:t>
      </w:r>
    </w:p>
    <w:p w14:paraId="4AFD47F4" w14:textId="77777777" w:rsidR="00970B4A" w:rsidRDefault="00970B4A" w:rsidP="00970B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BE3BD9" w14:textId="77777777" w:rsidR="00970B4A" w:rsidRDefault="00970B4A" w:rsidP="00970B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0AD65D" w14:textId="77777777" w:rsidR="00970B4A" w:rsidRDefault="00970B4A" w:rsidP="00970B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B06186" w14:textId="77777777" w:rsidR="00970B4A" w:rsidRDefault="00970B4A" w:rsidP="00970B4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9A12DD" w14:textId="77777777" w:rsidR="00970B4A" w:rsidRDefault="00970B4A" w:rsidP="00970B4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0D2A989" w14:textId="77777777" w:rsidR="00970B4A" w:rsidRDefault="00970B4A" w:rsidP="00970B4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CBED35A" w14:textId="77777777" w:rsidR="00970B4A" w:rsidRDefault="00970B4A" w:rsidP="00970B4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FBECA5D" w14:textId="77777777" w:rsidR="00970B4A" w:rsidRDefault="00970B4A" w:rsidP="00970B4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565FAC6" w14:textId="77777777" w:rsidR="00970B4A" w:rsidRDefault="00970B4A" w:rsidP="00970B4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4523F1E" w14:textId="77777777" w:rsidR="00970B4A" w:rsidRDefault="00970B4A" w:rsidP="00970B4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24C3CC9" w14:textId="77777777" w:rsidR="00970B4A" w:rsidRDefault="00970B4A" w:rsidP="00970B4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1C4D185" w14:textId="77777777" w:rsidR="00970B4A" w:rsidRDefault="00970B4A" w:rsidP="00970B4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6A6C7BD" w14:textId="77777777" w:rsidR="00970B4A" w:rsidRDefault="00970B4A" w:rsidP="00970B4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788C60A" w14:textId="00B7BC6C" w:rsidR="00970B4A" w:rsidRDefault="00970B4A" w:rsidP="00970B4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C43169" w14:textId="38A84923" w:rsidR="0038671D" w:rsidRDefault="0038671D" w:rsidP="00970B4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0A8757" w14:textId="4DF6D8A4" w:rsidR="0038671D" w:rsidRDefault="0038671D" w:rsidP="00970B4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E1E2B9" w14:textId="21C39033" w:rsidR="0038671D" w:rsidRDefault="0038671D" w:rsidP="00970B4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7FC8D2" w14:textId="4F480764" w:rsidR="0038671D" w:rsidRDefault="0038671D" w:rsidP="00970B4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505EC6" w14:textId="3B50846F" w:rsidR="0038671D" w:rsidRDefault="0038671D" w:rsidP="00970B4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F55A23" w14:textId="518FB2F3" w:rsidR="0038671D" w:rsidRDefault="0038671D" w:rsidP="00970B4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D10400" w14:textId="3D9320CF" w:rsidR="0038671D" w:rsidRDefault="0038671D" w:rsidP="00970B4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715D23" w14:textId="0E237004" w:rsidR="00970B4A" w:rsidRDefault="0038671D" w:rsidP="0038671D">
      <w:pPr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8671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Задание:</w:t>
      </w:r>
    </w:p>
    <w:p w14:paraId="008D14E9" w14:textId="6EF93697" w:rsidR="0038671D" w:rsidRPr="00912347" w:rsidRDefault="00912347" w:rsidP="00912347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Сделать конспект(основные понятия, таблица), внимательно изучить материал, письменно выполнить задания в конце, фото отправить мне!</w:t>
      </w:r>
    </w:p>
    <w:p w14:paraId="4A680E4C" w14:textId="77777777" w:rsidR="001916EA" w:rsidRPr="001916EA" w:rsidRDefault="001916EA" w:rsidP="001916EA">
      <w:pPr>
        <w:pStyle w:val="ab"/>
        <w:rPr>
          <w:rFonts w:ascii="Times New Roman" w:hAnsi="Times New Roman" w:cs="Times New Roman"/>
          <w:sz w:val="24"/>
          <w:szCs w:val="24"/>
        </w:rPr>
      </w:pPr>
      <w:r w:rsidRPr="001916EA">
        <w:rPr>
          <w:rFonts w:ascii="Times New Roman" w:hAnsi="Times New Roman" w:cs="Times New Roman"/>
          <w:sz w:val="24"/>
          <w:szCs w:val="24"/>
          <w:u w:val="single"/>
        </w:rPr>
        <w:t>Эпиграф.</w:t>
      </w:r>
      <w:r w:rsidRPr="001916EA">
        <w:rPr>
          <w:rFonts w:ascii="Times New Roman" w:hAnsi="Times New Roman" w:cs="Times New Roman"/>
          <w:sz w:val="24"/>
          <w:szCs w:val="24"/>
        </w:rPr>
        <w:t xml:space="preserve">                               Как глубина морская остается всегда спокойной, сколько бы </w:t>
      </w:r>
    </w:p>
    <w:p w14:paraId="14F94B95" w14:textId="77777777" w:rsidR="001916EA" w:rsidRPr="001916EA" w:rsidRDefault="001916EA" w:rsidP="001916EA">
      <w:pPr>
        <w:pStyle w:val="ab"/>
        <w:rPr>
          <w:rFonts w:ascii="Times New Roman" w:hAnsi="Times New Roman" w:cs="Times New Roman"/>
          <w:sz w:val="24"/>
          <w:szCs w:val="24"/>
        </w:rPr>
      </w:pPr>
      <w:r w:rsidRPr="001916EA">
        <w:rPr>
          <w:rFonts w:ascii="Times New Roman" w:hAnsi="Times New Roman" w:cs="Times New Roman"/>
          <w:sz w:val="24"/>
          <w:szCs w:val="24"/>
        </w:rPr>
        <w:t xml:space="preserve">                                   не бушевало море на поверхности, точно так же образы, созданные</w:t>
      </w:r>
    </w:p>
    <w:p w14:paraId="3AD56207" w14:textId="77777777" w:rsidR="001916EA" w:rsidRPr="001916EA" w:rsidRDefault="001916EA" w:rsidP="001916EA">
      <w:pPr>
        <w:pStyle w:val="ab"/>
        <w:rPr>
          <w:rFonts w:ascii="Times New Roman" w:hAnsi="Times New Roman" w:cs="Times New Roman"/>
          <w:sz w:val="24"/>
          <w:szCs w:val="24"/>
        </w:rPr>
      </w:pPr>
      <w:r w:rsidRPr="001916EA">
        <w:rPr>
          <w:rFonts w:ascii="Times New Roman" w:hAnsi="Times New Roman" w:cs="Times New Roman"/>
          <w:sz w:val="24"/>
          <w:szCs w:val="24"/>
        </w:rPr>
        <w:t xml:space="preserve">                                   греками, обнаруживают среди волнений страстей великую и твердую </w:t>
      </w:r>
    </w:p>
    <w:p w14:paraId="271E8AA6" w14:textId="77777777" w:rsidR="001916EA" w:rsidRPr="001916EA" w:rsidRDefault="001916EA" w:rsidP="001916EA">
      <w:pPr>
        <w:pStyle w:val="ab"/>
        <w:rPr>
          <w:rFonts w:ascii="Times New Roman" w:hAnsi="Times New Roman" w:cs="Times New Roman"/>
          <w:sz w:val="24"/>
          <w:szCs w:val="24"/>
        </w:rPr>
      </w:pPr>
      <w:r w:rsidRPr="001916EA">
        <w:rPr>
          <w:rFonts w:ascii="Times New Roman" w:hAnsi="Times New Roman" w:cs="Times New Roman"/>
          <w:sz w:val="24"/>
          <w:szCs w:val="24"/>
        </w:rPr>
        <w:t xml:space="preserve">                                   душу.</w:t>
      </w:r>
    </w:p>
    <w:p w14:paraId="59B9CF8E" w14:textId="77777777" w:rsidR="001916EA" w:rsidRPr="001916EA" w:rsidRDefault="001916EA" w:rsidP="001916EA">
      <w:pPr>
        <w:pStyle w:val="ab"/>
        <w:rPr>
          <w:rFonts w:ascii="Times New Roman" w:hAnsi="Times New Roman" w:cs="Times New Roman"/>
          <w:sz w:val="24"/>
          <w:szCs w:val="24"/>
        </w:rPr>
      </w:pPr>
      <w:r w:rsidRPr="001916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И. Винкельман. </w:t>
      </w:r>
    </w:p>
    <w:p w14:paraId="485C5ED7" w14:textId="77777777" w:rsidR="001916EA" w:rsidRPr="001916EA" w:rsidRDefault="001916EA" w:rsidP="001916EA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14:paraId="1AAF394C" w14:textId="2D633A39" w:rsidR="00970B4A" w:rsidRPr="001916EA" w:rsidRDefault="00970B4A" w:rsidP="00970B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6EA">
        <w:rPr>
          <w:rFonts w:ascii="Times New Roman" w:hAnsi="Times New Roman" w:cs="Times New Roman"/>
          <w:b/>
          <w:sz w:val="24"/>
          <w:szCs w:val="24"/>
        </w:rPr>
        <w:t>Изучение нового материала.</w:t>
      </w:r>
      <w:r w:rsidR="0038671D">
        <w:rPr>
          <w:rFonts w:ascii="Times New Roman" w:hAnsi="Times New Roman" w:cs="Times New Roman"/>
          <w:b/>
          <w:sz w:val="24"/>
          <w:szCs w:val="24"/>
        </w:rPr>
        <w:t>(</w:t>
      </w:r>
      <w:r w:rsidR="0038671D" w:rsidRPr="0038671D">
        <w:rPr>
          <w:rFonts w:ascii="Times New Roman" w:hAnsi="Times New Roman" w:cs="Times New Roman"/>
          <w:b/>
          <w:color w:val="FF0000"/>
          <w:sz w:val="24"/>
          <w:szCs w:val="24"/>
        </w:rPr>
        <w:t>Записать)</w:t>
      </w:r>
    </w:p>
    <w:p w14:paraId="4AB396ED" w14:textId="08A1320D" w:rsidR="0038671D" w:rsidRPr="00210727" w:rsidRDefault="00970B4A" w:rsidP="0038671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38671D" w:rsidRPr="003867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671D" w:rsidRPr="00210727">
        <w:rPr>
          <w:rFonts w:ascii="Times New Roman" w:hAnsi="Times New Roman" w:cs="Times New Roman"/>
          <w:b/>
          <w:sz w:val="24"/>
          <w:szCs w:val="24"/>
        </w:rPr>
        <w:t>Рельеф – вид изобразительного искусства</w:t>
      </w:r>
      <w:r w:rsidR="0038671D">
        <w:rPr>
          <w:rFonts w:ascii="Times New Roman" w:hAnsi="Times New Roman" w:cs="Times New Roman"/>
          <w:sz w:val="24"/>
          <w:szCs w:val="24"/>
        </w:rPr>
        <w:t xml:space="preserve">, один из основных видов скульптуры, в котором все изображаемое создается с помощью объемов, выступающих из плоскости фона. Выполняется с применением сокращений в перспективе, обыкновенно рассматривается фронтально, чем отличается от круглой скульптуры. Фигурное или орнаментальное изображение выполняется на плоскости из камня, глины. Металла, дерева с помощью лепки, резьбы и чеканки. В зависимости от назначения различаются архитектурные рельефы (на фронтонах, фризах, плитах). </w:t>
      </w:r>
      <w:r w:rsidR="0038671D" w:rsidRPr="00210727">
        <w:rPr>
          <w:rFonts w:ascii="Times New Roman" w:hAnsi="Times New Roman" w:cs="Times New Roman"/>
          <w:b/>
          <w:sz w:val="24"/>
          <w:szCs w:val="24"/>
        </w:rPr>
        <w:t>Виды рельефа:</w:t>
      </w:r>
    </w:p>
    <w:p w14:paraId="66B1E00E" w14:textId="77777777" w:rsidR="0038671D" w:rsidRDefault="0038671D" w:rsidP="0038671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727">
        <w:rPr>
          <w:rFonts w:ascii="Times New Roman" w:hAnsi="Times New Roman" w:cs="Times New Roman"/>
          <w:b/>
          <w:sz w:val="24"/>
          <w:szCs w:val="24"/>
        </w:rPr>
        <w:t>Барельеф (низкий рельеф)</w:t>
      </w:r>
      <w:r>
        <w:rPr>
          <w:rFonts w:ascii="Times New Roman" w:hAnsi="Times New Roman" w:cs="Times New Roman"/>
          <w:sz w:val="24"/>
          <w:szCs w:val="24"/>
        </w:rPr>
        <w:t xml:space="preserve"> – вид скульптуры, выпуклое изображение выступает над плоскостью фона, как правило, не более чем на половину объема.</w:t>
      </w:r>
    </w:p>
    <w:p w14:paraId="50ED70BF" w14:textId="77777777" w:rsidR="0038671D" w:rsidRDefault="0038671D" w:rsidP="0038671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727">
        <w:rPr>
          <w:rFonts w:ascii="Times New Roman" w:hAnsi="Times New Roman" w:cs="Times New Roman"/>
          <w:b/>
          <w:sz w:val="24"/>
          <w:szCs w:val="24"/>
        </w:rPr>
        <w:t>Горельеф (высокий рельеф)</w:t>
      </w:r>
      <w:r>
        <w:rPr>
          <w:rFonts w:ascii="Times New Roman" w:hAnsi="Times New Roman" w:cs="Times New Roman"/>
          <w:sz w:val="24"/>
          <w:szCs w:val="24"/>
        </w:rPr>
        <w:t xml:space="preserve"> – вид скульптуры, выпуклое изображение выступает над плоскостью фона более чем на половину объема.</w:t>
      </w:r>
    </w:p>
    <w:p w14:paraId="400B2C4C" w14:textId="77777777" w:rsidR="0038671D" w:rsidRDefault="0038671D" w:rsidP="0038671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Контррельеф (против и «рельеф») </w:t>
      </w:r>
      <w:r>
        <w:rPr>
          <w:rFonts w:ascii="Times New Roman" w:hAnsi="Times New Roman" w:cs="Times New Roman"/>
          <w:sz w:val="24"/>
          <w:szCs w:val="24"/>
        </w:rPr>
        <w:t>– вид углубленного рельефа, представляющий собой «негатив» барельефа. Применяется в печатях и в формах (матрицах) для создания барельефных изображений и инталий.</w:t>
      </w:r>
    </w:p>
    <w:p w14:paraId="07AF4272" w14:textId="77777777" w:rsidR="0038671D" w:rsidRDefault="0038671D" w:rsidP="0038671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Койланаглиф (или анкрё) </w:t>
      </w:r>
      <w:r>
        <w:rPr>
          <w:rFonts w:ascii="Times New Roman" w:hAnsi="Times New Roman" w:cs="Times New Roman"/>
          <w:sz w:val="24"/>
          <w:szCs w:val="24"/>
        </w:rPr>
        <w:t>– вид углубленного рельефа, то есть вырезанный на плоскости контур. В основном применялся в архитектуре Древнего Египта.</w:t>
      </w:r>
    </w:p>
    <w:p w14:paraId="4F35CE42" w14:textId="6994B2EE" w:rsidR="00970B4A" w:rsidRDefault="00970B4A" w:rsidP="00970B4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</w:p>
    <w:p w14:paraId="6F2206F9" w14:textId="77777777" w:rsidR="00970B4A" w:rsidRDefault="00970B4A" w:rsidP="00970B4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Особенность греческого рельефа – не в правдоподобии и передаче внешнего сходства, а в умении находить те формы и тот линейный ритм, которые предельно точно отражают суть сюжета и соответствуют архитектурному стилю.</w:t>
      </w:r>
    </w:p>
    <w:p w14:paraId="07727DEA" w14:textId="77777777" w:rsidR="000F755C" w:rsidRDefault="000F755C" w:rsidP="00970B4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Эволюция рельефа шла от занимательной пестроты архаики к простым формам классики, строгим и человечным.</w:t>
      </w:r>
    </w:p>
    <w:p w14:paraId="4E552C6F" w14:textId="77777777" w:rsidR="000F755C" w:rsidRPr="00210727" w:rsidRDefault="000F755C" w:rsidP="000F755C">
      <w:pPr>
        <w:pStyle w:val="a3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727">
        <w:rPr>
          <w:rFonts w:ascii="Times New Roman" w:hAnsi="Times New Roman" w:cs="Times New Roman"/>
          <w:b/>
          <w:sz w:val="24"/>
          <w:szCs w:val="24"/>
        </w:rPr>
        <w:t>Архаика</w:t>
      </w:r>
    </w:p>
    <w:p w14:paraId="34968188" w14:textId="77777777" w:rsidR="000F755C" w:rsidRPr="00210727" w:rsidRDefault="000F755C" w:rsidP="000F755C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0727">
        <w:rPr>
          <w:rFonts w:ascii="Times New Roman" w:hAnsi="Times New Roman" w:cs="Times New Roman"/>
          <w:sz w:val="24"/>
          <w:szCs w:val="24"/>
          <w:u w:val="single"/>
        </w:rPr>
        <w:t>Метопа храма Афины в Селинунте (6 в.до н.э.)</w:t>
      </w:r>
    </w:p>
    <w:p w14:paraId="0CF404C4" w14:textId="77777777" w:rsidR="000F755C" w:rsidRDefault="000F755C" w:rsidP="000F755C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Потрясающее стилистическое созвучие рельефа и тяжеловесной архитектуры.</w:t>
      </w:r>
    </w:p>
    <w:p w14:paraId="08679C30" w14:textId="77777777" w:rsidR="000F755C" w:rsidRDefault="000F755C" w:rsidP="000F755C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метопе изображен Персей, который при поддержке Афины поражает горгону Медузу.</w:t>
      </w:r>
    </w:p>
    <w:p w14:paraId="09DF8DC5" w14:textId="77777777" w:rsidR="000F755C" w:rsidRPr="00210727" w:rsidRDefault="000F755C" w:rsidP="000F755C">
      <w:pPr>
        <w:pStyle w:val="a3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727">
        <w:rPr>
          <w:rFonts w:ascii="Times New Roman" w:hAnsi="Times New Roman" w:cs="Times New Roman"/>
          <w:b/>
          <w:sz w:val="24"/>
          <w:szCs w:val="24"/>
        </w:rPr>
        <w:t>Ранняя классика</w:t>
      </w:r>
    </w:p>
    <w:p w14:paraId="604E781C" w14:textId="77777777" w:rsidR="000F755C" w:rsidRPr="00210727" w:rsidRDefault="000F755C" w:rsidP="000F755C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0727">
        <w:rPr>
          <w:rFonts w:ascii="Times New Roman" w:hAnsi="Times New Roman" w:cs="Times New Roman"/>
          <w:sz w:val="24"/>
          <w:szCs w:val="24"/>
          <w:u w:val="single"/>
        </w:rPr>
        <w:t>Храм Зевса в Олимпии (начало 5 века до н.э.)</w:t>
      </w:r>
    </w:p>
    <w:p w14:paraId="3D62B731" w14:textId="77777777" w:rsidR="000F755C" w:rsidRDefault="000F755C" w:rsidP="000F755C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Греки нашли более одухотворенные формы рельефа, взаимодействие которого с архитектурой стало легче и тоньше, т.к. дух рационализма </w:t>
      </w:r>
      <w:r>
        <w:rPr>
          <w:rFonts w:ascii="Times New Roman" w:hAnsi="Times New Roman" w:cs="Times New Roman"/>
          <w:sz w:val="24"/>
          <w:szCs w:val="24"/>
        </w:rPr>
        <w:lastRenderedPageBreak/>
        <w:t>преодолевал сопротивление материи и храм приобретал более сухие, четкие очертания. Каждый рельеф передает драматическое действие, и</w:t>
      </w:r>
      <w:r w:rsidR="002107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выражением его является простое движение, жест.</w:t>
      </w:r>
    </w:p>
    <w:p w14:paraId="0F1AB7A8" w14:textId="77777777" w:rsidR="000F755C" w:rsidRDefault="000F755C" w:rsidP="000F755C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Метопа храма Зевса в Олимпии украшена сценой предпоследнего подвига Геракла, связанного с обретением золотых яблок Гесперид – яблок вечной молодости.</w:t>
      </w:r>
    </w:p>
    <w:p w14:paraId="0F046E3E" w14:textId="77777777" w:rsidR="000F755C" w:rsidRPr="00210727" w:rsidRDefault="000F755C" w:rsidP="000F755C">
      <w:pPr>
        <w:pStyle w:val="a3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727">
        <w:rPr>
          <w:rFonts w:ascii="Times New Roman" w:hAnsi="Times New Roman" w:cs="Times New Roman"/>
          <w:b/>
          <w:sz w:val="24"/>
          <w:szCs w:val="24"/>
        </w:rPr>
        <w:t>Поздняя классика</w:t>
      </w:r>
    </w:p>
    <w:p w14:paraId="3805FB91" w14:textId="77777777" w:rsidR="000F755C" w:rsidRPr="00210727" w:rsidRDefault="000F755C" w:rsidP="000F755C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0727">
        <w:rPr>
          <w:rFonts w:ascii="Times New Roman" w:hAnsi="Times New Roman" w:cs="Times New Roman"/>
          <w:sz w:val="24"/>
          <w:szCs w:val="24"/>
          <w:u w:val="single"/>
        </w:rPr>
        <w:t>Метопы Парфенона (? Ок.431 г. до н.э.)</w:t>
      </w:r>
    </w:p>
    <w:p w14:paraId="0157A024" w14:textId="2F1A1677" w:rsidR="0038671D" w:rsidRPr="001916EA" w:rsidRDefault="000F755C" w:rsidP="003867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Уникальная способность греческого искусства найти точное движение и ритм линий, чтобы выявить внутреннюю закономерность сюжета и создать цельный образ. Это очевидно в рельефах метоп и ионического фриза Парфенона – творениях великого Фидия.</w:t>
      </w:r>
      <w:r w:rsidR="0038671D" w:rsidRPr="003867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671D" w:rsidRPr="001916EA">
        <w:rPr>
          <w:rFonts w:ascii="Times New Roman" w:hAnsi="Times New Roman" w:cs="Times New Roman"/>
          <w:b/>
          <w:sz w:val="24"/>
          <w:szCs w:val="24"/>
        </w:rPr>
        <w:t>Особенности греческого рельефа периодов архаики и классики.</w:t>
      </w:r>
      <w:r w:rsidR="0038671D">
        <w:rPr>
          <w:rFonts w:ascii="Times New Roman" w:hAnsi="Times New Roman" w:cs="Times New Roman"/>
          <w:b/>
          <w:sz w:val="24"/>
          <w:szCs w:val="24"/>
        </w:rPr>
        <w:t>(</w:t>
      </w:r>
      <w:r w:rsidR="0038671D" w:rsidRPr="0038671D">
        <w:rPr>
          <w:rFonts w:ascii="Times New Roman" w:hAnsi="Times New Roman" w:cs="Times New Roman"/>
          <w:b/>
          <w:color w:val="FF0000"/>
          <w:sz w:val="24"/>
          <w:szCs w:val="24"/>
        </w:rPr>
        <w:t>перенести в тетрадь)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38671D" w:rsidRPr="001916EA" w14:paraId="26962991" w14:textId="77777777" w:rsidTr="006E29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3E67" w14:textId="77777777" w:rsidR="0038671D" w:rsidRPr="001916EA" w:rsidRDefault="0038671D" w:rsidP="006E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сравнения.</w:t>
            </w:r>
          </w:p>
          <w:p w14:paraId="4011A72C" w14:textId="77777777" w:rsidR="0038671D" w:rsidRPr="001916EA" w:rsidRDefault="0038671D" w:rsidP="006E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71958" w14:textId="77777777" w:rsidR="0038671D" w:rsidRPr="001916EA" w:rsidRDefault="0038671D" w:rsidP="006E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b/>
                <w:sz w:val="24"/>
                <w:szCs w:val="24"/>
              </w:rPr>
              <w:t>Рельеф периода архаики.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F260" w14:textId="77777777" w:rsidR="0038671D" w:rsidRPr="001916EA" w:rsidRDefault="0038671D" w:rsidP="006E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b/>
                <w:sz w:val="24"/>
                <w:szCs w:val="24"/>
              </w:rPr>
              <w:t>Рельеф периода классики.</w:t>
            </w:r>
          </w:p>
        </w:tc>
      </w:tr>
      <w:tr w:rsidR="0038671D" w:rsidRPr="001916EA" w14:paraId="59F9AA0D" w14:textId="77777777" w:rsidTr="006E29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559F" w14:textId="77777777" w:rsidR="0038671D" w:rsidRPr="001916EA" w:rsidRDefault="0038671D" w:rsidP="006E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Особенности изображения фигуры.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AC92" w14:textId="77777777" w:rsidR="0038671D" w:rsidRPr="001916EA" w:rsidRDefault="0038671D" w:rsidP="006E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Фигуры приземистые, с толстыми ногами и коротким туловищем. Вблизи тяжеловесны.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47E4" w14:textId="77777777" w:rsidR="0038671D" w:rsidRPr="001916EA" w:rsidRDefault="0038671D" w:rsidP="006E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 xml:space="preserve">Рельеф передает все особенности человеческого тела: резко обозначенные мышцы. Напрягшиеся икры, </w:t>
            </w:r>
          </w:p>
        </w:tc>
      </w:tr>
      <w:tr w:rsidR="0038671D" w:rsidRPr="001916EA" w14:paraId="6B4E5337" w14:textId="77777777" w:rsidTr="006E29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A5B7" w14:textId="77777777" w:rsidR="0038671D" w:rsidRPr="001916EA" w:rsidRDefault="0038671D" w:rsidP="006E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Соблюдение пропорций человеческого тела.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3405" w14:textId="77777777" w:rsidR="0038671D" w:rsidRPr="001916EA" w:rsidRDefault="0038671D" w:rsidP="006E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Пропорции не соблюдались, головы очень большие.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9C26" w14:textId="77777777" w:rsidR="0038671D" w:rsidRPr="001916EA" w:rsidRDefault="0038671D" w:rsidP="006E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Соблюдение основных пропорций человеческого тела.</w:t>
            </w:r>
          </w:p>
        </w:tc>
      </w:tr>
      <w:tr w:rsidR="0038671D" w:rsidRPr="001916EA" w14:paraId="6B7B7149" w14:textId="77777777" w:rsidTr="006E29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5719" w14:textId="77777777" w:rsidR="0038671D" w:rsidRPr="001916EA" w:rsidRDefault="0038671D" w:rsidP="006E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Особенности композиции.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2623" w14:textId="77777777" w:rsidR="0038671D" w:rsidRPr="001916EA" w:rsidRDefault="0038671D" w:rsidP="006E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По краям храма располагались динамичные композиции, к центру более безжизненные и застывшие.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CE34" w14:textId="77777777" w:rsidR="0038671D" w:rsidRPr="001916EA" w:rsidRDefault="0038671D" w:rsidP="006E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В композиции найдена идеальная пропорция между повторами и контрастом, свидетельствующая о чувстве меры.</w:t>
            </w:r>
          </w:p>
        </w:tc>
      </w:tr>
      <w:tr w:rsidR="0038671D" w:rsidRPr="001916EA" w14:paraId="083D9DBF" w14:textId="77777777" w:rsidTr="006E29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F9E6" w14:textId="77777777" w:rsidR="0038671D" w:rsidRPr="001916EA" w:rsidRDefault="0038671D" w:rsidP="006E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Особенность рельефа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DA79" w14:textId="77777777" w:rsidR="0038671D" w:rsidRPr="001916EA" w:rsidRDefault="0038671D" w:rsidP="006E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Чередование светлых и затемненных участков рельефа.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3FC8" w14:textId="77777777" w:rsidR="0038671D" w:rsidRPr="001916EA" w:rsidRDefault="0038671D" w:rsidP="006E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Каждый рельеф передает драматическое действие, и выражением его является простое движение, жест.</w:t>
            </w:r>
          </w:p>
        </w:tc>
      </w:tr>
    </w:tbl>
    <w:p w14:paraId="3ED963CE" w14:textId="77777777" w:rsidR="0038671D" w:rsidRPr="001916EA" w:rsidRDefault="0038671D" w:rsidP="0038671D">
      <w:pPr>
        <w:rPr>
          <w:rFonts w:ascii="Times New Roman" w:hAnsi="Times New Roman" w:cs="Times New Roman"/>
          <w:sz w:val="24"/>
          <w:szCs w:val="24"/>
        </w:rPr>
      </w:pPr>
    </w:p>
    <w:p w14:paraId="5890C89C" w14:textId="34D6B140" w:rsidR="000F755C" w:rsidRDefault="000F755C" w:rsidP="000F755C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14:paraId="5D16FFD7" w14:textId="77777777" w:rsidR="0038671D" w:rsidRDefault="005B26F9" w:rsidP="005B26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727">
        <w:rPr>
          <w:rFonts w:ascii="Times New Roman" w:hAnsi="Times New Roman" w:cs="Times New Roman"/>
          <w:b/>
          <w:sz w:val="24"/>
          <w:szCs w:val="24"/>
        </w:rPr>
        <w:t>Закрепление нового материала</w:t>
      </w:r>
      <w:r>
        <w:rPr>
          <w:rFonts w:ascii="Times New Roman" w:hAnsi="Times New Roman" w:cs="Times New Roman"/>
          <w:sz w:val="24"/>
          <w:szCs w:val="24"/>
        </w:rPr>
        <w:t>. Выполнение задания</w:t>
      </w:r>
      <w:r w:rsidR="0038671D">
        <w:rPr>
          <w:rFonts w:ascii="Times New Roman" w:hAnsi="Times New Roman" w:cs="Times New Roman"/>
          <w:sz w:val="24"/>
          <w:szCs w:val="24"/>
        </w:rPr>
        <w:t>1 и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</w:p>
    <w:p w14:paraId="456CE7D5" w14:textId="3333963A" w:rsidR="005B26F9" w:rsidRDefault="005B26F9" w:rsidP="005B26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мини-тестирование после выполнения заданий 1 и 2.</w:t>
      </w:r>
    </w:p>
    <w:p w14:paraId="771F6D76" w14:textId="77777777" w:rsidR="001916EA" w:rsidRPr="001916EA" w:rsidRDefault="001916EA" w:rsidP="001916EA">
      <w:pPr>
        <w:pStyle w:val="a3"/>
        <w:ind w:left="12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B74C58" w14:textId="77777777" w:rsidR="000272E7" w:rsidRDefault="000272E7" w:rsidP="00A74202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1F884D8" w14:textId="77777777" w:rsidR="000272E7" w:rsidRDefault="000272E7" w:rsidP="00A74202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A2D7038" w14:textId="7542C808" w:rsidR="005B26F9" w:rsidRPr="00210727" w:rsidRDefault="005B26F9" w:rsidP="001916E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10727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14:paraId="6BC0D130" w14:textId="77777777" w:rsidR="002F0533" w:rsidRPr="000272E7" w:rsidRDefault="002F0533" w:rsidP="002F053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E7">
        <w:rPr>
          <w:rFonts w:ascii="Times New Roman" w:hAnsi="Times New Roman" w:cs="Times New Roman"/>
          <w:b/>
          <w:sz w:val="24"/>
          <w:szCs w:val="24"/>
        </w:rPr>
        <w:t>Задание 1 «Виды рельефа»</w:t>
      </w:r>
    </w:p>
    <w:p w14:paraId="5F260D41" w14:textId="77777777" w:rsidR="002F0533" w:rsidRPr="000272E7" w:rsidRDefault="002F0533" w:rsidP="002F053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E7">
        <w:rPr>
          <w:rFonts w:ascii="Times New Roman" w:hAnsi="Times New Roman" w:cs="Times New Roman"/>
          <w:b/>
          <w:sz w:val="24"/>
          <w:szCs w:val="24"/>
        </w:rPr>
        <w:t>Определите вид рельефа:</w:t>
      </w:r>
    </w:p>
    <w:p w14:paraId="51D76954" w14:textId="77777777" w:rsidR="002F0533" w:rsidRPr="000272E7" w:rsidRDefault="002F0533" w:rsidP="002F053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E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</w:p>
    <w:p w14:paraId="4FF098E0" w14:textId="77777777" w:rsidR="002F0533" w:rsidRPr="000272E7" w:rsidRDefault="002F0533" w:rsidP="002F053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E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14:paraId="5C25AFA7" w14:textId="77777777" w:rsidR="002F0533" w:rsidRPr="000272E7" w:rsidRDefault="002F0533" w:rsidP="002F053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E7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</w:t>
      </w:r>
    </w:p>
    <w:p w14:paraId="2CD07130" w14:textId="77777777" w:rsidR="002F0533" w:rsidRPr="00D33876" w:rsidRDefault="002F0533" w:rsidP="002F053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72E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14:paraId="5392F7E8" w14:textId="77777777" w:rsidR="00D33876" w:rsidRPr="00D33876" w:rsidRDefault="00D33876" w:rsidP="00D33876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14:paraId="483D6555" w14:textId="77777777" w:rsidR="00D33876" w:rsidRDefault="00D33876" w:rsidP="00D33876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  <w:r w:rsidRPr="00D33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0A752" wp14:editId="504FEC99">
            <wp:extent cx="2216556" cy="1768811"/>
            <wp:effectExtent l="0" t="0" r="0" b="3175"/>
            <wp:docPr id="8" name="Рисунок 8" descr="http://100dorog.ru/upload/contents/422/2004/44122-200404210515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dorog.ru/upload/contents/422/2004/44122-20040421051557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62" cy="177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D22">
        <w:rPr>
          <w:rFonts w:ascii="Times New Roman" w:hAnsi="Times New Roman" w:cs="Times New Roman"/>
          <w:sz w:val="24"/>
          <w:szCs w:val="24"/>
        </w:rPr>
        <w:t>1.</w:t>
      </w:r>
    </w:p>
    <w:p w14:paraId="766556DA" w14:textId="77777777" w:rsidR="00D33876" w:rsidRDefault="00D33876" w:rsidP="00D33876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14:paraId="28C1D565" w14:textId="77777777" w:rsidR="00D33876" w:rsidRDefault="00D33876" w:rsidP="00D33876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14:paraId="2F244242" w14:textId="77777777" w:rsidR="00D33876" w:rsidRDefault="00D33876" w:rsidP="00D33876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14:paraId="1D0EAB28" w14:textId="77777777" w:rsidR="00D33876" w:rsidRDefault="00D33876" w:rsidP="00D33876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  <w:r w:rsidRPr="00D33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34946F" wp14:editId="6D2F1A8C">
            <wp:extent cx="1712910" cy="1284683"/>
            <wp:effectExtent l="4445" t="0" r="6350" b="6350"/>
            <wp:docPr id="9" name="Рисунок 9" descr="http://photoshare.ru/data/87/87886/1/5nnz1l-4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hotoshare.ru/data/87/87886/1/5nnz1l-4v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3312" cy="128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D22">
        <w:rPr>
          <w:rFonts w:ascii="Times New Roman" w:hAnsi="Times New Roman" w:cs="Times New Roman"/>
          <w:sz w:val="24"/>
          <w:szCs w:val="24"/>
        </w:rPr>
        <w:t>2.</w:t>
      </w:r>
    </w:p>
    <w:p w14:paraId="56C8D474" w14:textId="77777777" w:rsidR="00D33876" w:rsidRDefault="00D33876" w:rsidP="00D33876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14:paraId="718B4572" w14:textId="77777777" w:rsidR="00D33876" w:rsidRDefault="00D33876" w:rsidP="00D33876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14:paraId="06F4286B" w14:textId="77777777" w:rsidR="00D33876" w:rsidRDefault="00D33876" w:rsidP="00D33876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14:paraId="5FBF4A0A" w14:textId="77777777" w:rsidR="00D33876" w:rsidRDefault="00E16D22" w:rsidP="00D33876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14:paraId="4888522D" w14:textId="77777777" w:rsidR="00D33876" w:rsidRDefault="00D33876" w:rsidP="00D33876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  <w:r w:rsidRPr="00D33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31A5DDA" wp14:editId="658F4A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3150" cy="1762125"/>
            <wp:effectExtent l="19050" t="0" r="0" b="0"/>
            <wp:wrapSquare wrapText="bothSides"/>
            <wp:docPr id="2" name="Рисунок 10" descr="http://m.io.ua/img_aa/medium/0009/42/0009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.io.ua/img_aa/medium/0009/42/00094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D33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306A2" wp14:editId="519243C0">
            <wp:extent cx="2790687" cy="1770018"/>
            <wp:effectExtent l="0" t="0" r="0" b="1905"/>
            <wp:docPr id="11" name="Рисунок 11" descr="http://narodna-osvita.com.ua/uploads/5kl-obraz-kalinichenko/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rodna-osvita.com.ua/uploads/5kl-obraz-kalinichenko/06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57" cy="177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D22"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30C55B72" w14:textId="77777777" w:rsidR="00D33876" w:rsidRDefault="00D33876" w:rsidP="00D33876">
      <w:pPr>
        <w:pStyle w:val="a3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F0533" w14:paraId="588CEEA6" w14:textId="77777777" w:rsidTr="002F0533">
        <w:tc>
          <w:tcPr>
            <w:tcW w:w="9571" w:type="dxa"/>
          </w:tcPr>
          <w:p w14:paraId="1E51E8C0" w14:textId="77777777" w:rsidR="002F0533" w:rsidRPr="000272E7" w:rsidRDefault="002F0533" w:rsidP="0002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2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2.</w:t>
            </w:r>
          </w:p>
          <w:p w14:paraId="475ADA67" w14:textId="77777777" w:rsidR="002F0533" w:rsidRPr="000272E7" w:rsidRDefault="002F0533" w:rsidP="0002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2E7">
              <w:rPr>
                <w:rFonts w:ascii="Times New Roman" w:hAnsi="Times New Roman" w:cs="Times New Roman"/>
                <w:b/>
                <w:sz w:val="24"/>
                <w:szCs w:val="24"/>
              </w:rPr>
              <w:t>«Фидий»</w:t>
            </w:r>
          </w:p>
          <w:p w14:paraId="0379744B" w14:textId="77777777" w:rsidR="000272E7" w:rsidRPr="000272E7" w:rsidRDefault="000272E7" w:rsidP="0002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6F10AC" w14:textId="77777777" w:rsidR="002F0533" w:rsidRPr="000272E7" w:rsidRDefault="002F0533" w:rsidP="002F0533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2E7">
              <w:rPr>
                <w:rFonts w:ascii="Times New Roman" w:hAnsi="Times New Roman" w:cs="Times New Roman"/>
                <w:b/>
                <w:sz w:val="24"/>
                <w:szCs w:val="24"/>
              </w:rPr>
              <w:t>Прочтите текст.</w:t>
            </w:r>
          </w:p>
          <w:p w14:paraId="70DF95DC" w14:textId="77777777" w:rsidR="002F0533" w:rsidRPr="000272E7" w:rsidRDefault="002F0533" w:rsidP="002F0533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2E7">
              <w:rPr>
                <w:rFonts w:ascii="Times New Roman" w:hAnsi="Times New Roman" w:cs="Times New Roman"/>
                <w:b/>
                <w:sz w:val="24"/>
                <w:szCs w:val="24"/>
              </w:rPr>
              <w:t>Найдите в тексте описание метоп фриза Парфенона.</w:t>
            </w:r>
          </w:p>
          <w:p w14:paraId="4C851108" w14:textId="77777777" w:rsidR="002F0533" w:rsidRPr="000272E7" w:rsidRDefault="002F0533" w:rsidP="002F0533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2E7">
              <w:rPr>
                <w:rFonts w:ascii="Times New Roman" w:hAnsi="Times New Roman" w:cs="Times New Roman"/>
                <w:b/>
                <w:sz w:val="24"/>
                <w:szCs w:val="24"/>
              </w:rPr>
              <w:t>Запишите найденную информацию в тетрадь.</w:t>
            </w:r>
          </w:p>
          <w:p w14:paraId="27EB4057" w14:textId="77777777" w:rsidR="000272E7" w:rsidRDefault="000272E7" w:rsidP="000272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01AAF" w14:textId="77777777" w:rsidR="002F0533" w:rsidRDefault="002F0533" w:rsidP="002F0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Фидий (ок.  490 до н.э. – ок. 430 до н.э.</w:t>
            </w:r>
            <w:r w:rsidR="00E16D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древнегреческий скульптор и архитектор, один из величайших художников периода высокой классики. Друг Перикла.</w:t>
            </w:r>
            <w:r w:rsidR="00027F07">
              <w:rPr>
                <w:rFonts w:ascii="Times New Roman" w:hAnsi="Times New Roman" w:cs="Times New Roman"/>
                <w:sz w:val="24"/>
                <w:szCs w:val="24"/>
              </w:rPr>
              <w:t xml:space="preserve"> Фидий – один из лучших представителей классического стиля, и о его значении достаточно сказать, что он считается основоположником европейского искусства. Фидий и возглавляемая им аттическая школа скульптуры (2-й пол.5 в. до н.э.) занимали ведущее место в искусстве высокой классики. Это направление наиболее полно и последовательно выражало передовые художественные идеи эпохи. Так было создано искусство, «Синтезирующее все то прогрессивное, что несли в себе работы ионических, дорических и аттических мастеров ранней классики до Мирона и Пэония включительно». Отмечают огромное мастерство Фидия в трактовке одежды, в котором он превосходит и Мирона, и Поликлета. Одежда его статуй не скрывает тело: не рабски ему подчинена и не служит его обнажению. Большинство работ Фидия не сохранились, о них мы можем судить только по описаниям античных авторов и копиям. Тем не менее, слава его была колоссальной:</w:t>
            </w:r>
          </w:p>
          <w:p w14:paraId="0FDC4D38" w14:textId="77777777" w:rsidR="00027F07" w:rsidRDefault="00027F07" w:rsidP="00027F0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Статуя Зевса в Олимпии – одно из семи чудес Древнего мира. Фидий работал над статуей Зевса вместе с учеником Колотом и братом Паненом.</w:t>
            </w:r>
          </w:p>
          <w:p w14:paraId="118B262D" w14:textId="77777777" w:rsidR="00243809" w:rsidRDefault="00243809" w:rsidP="00027F0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«Афина Промахос» - гигантское изображение богини Афины, замахивающейся копьем, на афинском Акрополе. Воздвигнута ок.460 до н.э. в память побед над персами. Ее высота достигала 60 футов и возвышалась над всеми окрестными зданиями, издалека сияя над городом. Литье из бронзы. Не сохранилась.</w:t>
            </w:r>
          </w:p>
          <w:p w14:paraId="2244551B" w14:textId="77777777" w:rsidR="00243809" w:rsidRDefault="00243809" w:rsidP="00027F0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«Афина Парфенос». 438 г. до н.э. была установлена в афинском Парфеноне, внутри святилища и представляла собой богиню в полном вооружении. Наиболее полной копией считается т.н. «Афина Варвакион» (Афины), золото (одежда), слоновая кость (руки, лицо), украшенная мелкими драгоценными камнями.</w:t>
            </w:r>
          </w:p>
          <w:p w14:paraId="3281AE99" w14:textId="77777777" w:rsidR="00243809" w:rsidRDefault="00243809" w:rsidP="00027F0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Скульптурное оформление Парфенона (фриз Парфенона, метопы, проч.) было выполнено под его руководством.</w:t>
            </w:r>
          </w:p>
          <w:p w14:paraId="3413E97E" w14:textId="77777777" w:rsidR="00243809" w:rsidRDefault="00243809" w:rsidP="00243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Скульптурная отделка Парфенона, как отмечает Плутарх велась под руководством великого мастера Фидия и при его непосредственном участии. Эта работа делится на 4 части: метопы внешнего (дорического) фриза, сплошной ионический (внутренний) фриз, скульптуры в тимпанах фронтонов и известнейшая статуя Афины Парфенос. Метопы входили в состав традиционного для дорического ордера триглифо-метопного фриза, который опоясывал внешнюю колоннаду храма. Всего на Парфеноне насчитывалось 92 метопы, содержавших различные горельефы. Они были соединены тематически по сторонам здания. На юге изображалась битва кентавров с лапифами, на западе – амазономахия, на севере – вероятно, сцены из Троянской войны, на востоке – гигантомахия.</w:t>
            </w:r>
            <w:r w:rsidR="00693452">
              <w:rPr>
                <w:rFonts w:ascii="Times New Roman" w:hAnsi="Times New Roman" w:cs="Times New Roman"/>
                <w:sz w:val="24"/>
                <w:szCs w:val="24"/>
              </w:rPr>
              <w:t xml:space="preserve"> Сохранилось 57 метоп: 42 в Афинах и 15 в Британском музее.</w:t>
            </w:r>
          </w:p>
          <w:p w14:paraId="7AF14C4E" w14:textId="77777777" w:rsidR="00693452" w:rsidRDefault="00693452" w:rsidP="00243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Цицерон писал о Фидии так:</w:t>
            </w:r>
          </w:p>
          <w:p w14:paraId="16093BC2" w14:textId="77777777" w:rsidR="00693452" w:rsidRDefault="00693452" w:rsidP="00243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«Когда он создавал Афину и Зевса, перед ним не было земного оригинала, которым он мог воспользоваться. Но в его душе жил тот прообраз красоты, который и воплощен им в материи. Недаром говорят о Фидии, что он творил в порыве вдохновения, который возносит дух надо всем земным, в котором непосредственно виден божественный дух – этот небесный гость, по выражению Платона».</w:t>
            </w:r>
          </w:p>
          <w:p w14:paraId="7B4638D8" w14:textId="77777777" w:rsidR="00693452" w:rsidRDefault="00693452" w:rsidP="00243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пишет Плутарх в своей «Жизни Перикла», Фидий был главным советником и помощником Перикла в осуществлении масштабной реконструкции Акрополя в Афинах и придании ему нынешнего облика в стиле высокой классики. Несмотря на это, во взаимоотношениях с согражданами Фидия преследовали неприятности (ок.432-431 г.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н.э.). его начали обвинять в утайке золота, из которого был сделан плащ Афины Прафенос. Но художник опрпвдался очень просто: золото было снято с основы и взвешено, недостачи не было обнаружено. Следующее обвинение повлекло гораздо большие проблемы. Его обвинили в оскорблении божества: на щите Афины в числе прочих изваяний Фидий поместил свой и периклов профиль. Скульптора бросили в тюрьму, где он скончался, либо от яда, либо от лишений и горя.по иным данным, скончался в изгнании в Элиде. Плутарх пишет: «Так как он был другом перикла и пользовался у него большим авторитетом, у него было много личных врагов и завистников. Они уговорили одного из помощников Фидия, Менона, сделать донос на Фидия и обвинить его в воровстве. Над Фидием тяготела зависть к славе его произведений…</w:t>
            </w:r>
            <w:r w:rsidR="000272E7">
              <w:rPr>
                <w:rFonts w:ascii="Times New Roman" w:hAnsi="Times New Roman" w:cs="Times New Roman"/>
                <w:sz w:val="24"/>
                <w:szCs w:val="24"/>
              </w:rPr>
              <w:t>При  разборе его дела в Народном собрании улик в воровстве не оказалось. Но</w:t>
            </w:r>
            <w:r w:rsidR="00EF0792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="000272E7">
              <w:rPr>
                <w:rFonts w:ascii="Times New Roman" w:hAnsi="Times New Roman" w:cs="Times New Roman"/>
                <w:sz w:val="24"/>
                <w:szCs w:val="24"/>
              </w:rPr>
              <w:t>идий был отправлен в тюрьму и там умер от болезни».</w:t>
            </w:r>
          </w:p>
          <w:p w14:paraId="4FFFBF96" w14:textId="77777777" w:rsidR="000272E7" w:rsidRDefault="000272E7" w:rsidP="00243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честь Фидия назван кратер на Меркурии.</w:t>
            </w:r>
          </w:p>
          <w:p w14:paraId="2165C6EB" w14:textId="77777777" w:rsidR="00693452" w:rsidRPr="00243809" w:rsidRDefault="00693452" w:rsidP="00243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AC48DF" w14:textId="77777777" w:rsidR="002F0533" w:rsidRPr="002F0533" w:rsidRDefault="002F0533" w:rsidP="002F05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746270" w14:textId="77777777" w:rsidR="00D33876" w:rsidRDefault="00D33876" w:rsidP="00D3387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3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E00DA" wp14:editId="2CB39ED0">
            <wp:extent cx="2105025" cy="1397141"/>
            <wp:effectExtent l="0" t="0" r="0" b="0"/>
            <wp:docPr id="3" name="Рисунок 12" descr="https://upload.wikimedia.org/wikipedia/commons/thumb/3/3e/1868_Lawrence_Alma-Tadema_-_Phidias_Showing_the_Frieze_of_the_Parthenon_to_his_Friends.jpg/800px-1868_Lawrence_Alma-Tadema_-_Phidias_Showing_the_Frieze_of_the_Parthenon_to_his_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e/1868_Lawrence_Alma-Tadema_-_Phidias_Showing_the_Frieze_of_the_Parthenon_to_his_Friends.jpg/800px-1868_Lawrence_Alma-Tadema_-_Phidias_Showing_the_Frieze_of_the_Parthenon_to_his_Friend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17" cy="140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E04F88" wp14:editId="1557D034">
            <wp:extent cx="920749" cy="1381125"/>
            <wp:effectExtent l="0" t="0" r="0" b="0"/>
            <wp:docPr id="4" name="Рисунок 15" descr="Pericles Pio-Clementino Inv269 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icles Pio-Clementino Inv269 n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67" cy="13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12AD8" w14:textId="77777777" w:rsidR="00D33876" w:rsidRDefault="00D33876" w:rsidP="00D3387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387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4DB0C6B" wp14:editId="42785830">
            <wp:extent cx="1301390" cy="1400175"/>
            <wp:effectExtent l="0" t="0" r="0" b="0"/>
            <wp:docPr id="16" name="Рисунок 16" descr="http://grafika.ru/iblock/276/276292c9e58dfdd12acfe29430ba3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afika.ru/iblock/276/276292c9e58dfdd12acfe29430ba301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39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773B" w14:textId="77777777" w:rsidR="00E16D22" w:rsidRPr="00E16D22" w:rsidRDefault="00E16D22" w:rsidP="00E16D22">
      <w:pPr>
        <w:pStyle w:val="ab"/>
        <w:rPr>
          <w:rFonts w:ascii="Times New Roman" w:hAnsi="Times New Roman" w:cs="Times New Roman"/>
          <w:sz w:val="24"/>
          <w:szCs w:val="24"/>
        </w:rPr>
      </w:pPr>
      <w:r w:rsidRPr="00E16D22">
        <w:rPr>
          <w:rFonts w:ascii="Times New Roman" w:hAnsi="Times New Roman" w:cs="Times New Roman"/>
          <w:i/>
          <w:iCs/>
          <w:sz w:val="24"/>
          <w:szCs w:val="24"/>
        </w:rPr>
        <w:t>«Фидий, показывающий фриз Парфенона друзьям»,</w:t>
      </w:r>
    </w:p>
    <w:p w14:paraId="0FBC1FAD" w14:textId="77777777" w:rsidR="00E16D22" w:rsidRPr="00E16D22" w:rsidRDefault="00E16D22" w:rsidP="00E16D2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6D22">
        <w:rPr>
          <w:rFonts w:ascii="Times New Roman" w:hAnsi="Times New Roman" w:cs="Times New Roman"/>
          <w:sz w:val="24"/>
          <w:szCs w:val="24"/>
        </w:rPr>
        <w:t xml:space="preserve">картина   Лоуренса Альма-Тадемы, 1868                       </w:t>
      </w:r>
    </w:p>
    <w:p w14:paraId="3F17F276" w14:textId="77777777" w:rsidR="00E16D22" w:rsidRPr="00E16D22" w:rsidRDefault="00E16D22" w:rsidP="00E16D2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6D22">
        <w:rPr>
          <w:rFonts w:ascii="Times New Roman" w:hAnsi="Times New Roman" w:cs="Times New Roman"/>
          <w:sz w:val="24"/>
          <w:szCs w:val="24"/>
        </w:rPr>
        <w:t>Перикл - афинский стратег (ок.494 г. до н.э. – 429 г.до н.э.)</w:t>
      </w:r>
    </w:p>
    <w:p w14:paraId="14BD5EB4" w14:textId="77777777" w:rsidR="00E16D22" w:rsidRPr="00E16D22" w:rsidRDefault="00E16D22" w:rsidP="00E16D2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6D22">
        <w:rPr>
          <w:rFonts w:ascii="Times New Roman" w:hAnsi="Times New Roman" w:cs="Times New Roman"/>
          <w:sz w:val="24"/>
          <w:szCs w:val="24"/>
        </w:rPr>
        <w:t>Фидий – древнегреческий скульптор, архитектор</w:t>
      </w:r>
    </w:p>
    <w:p w14:paraId="3FE6DDF5" w14:textId="77777777" w:rsidR="000272E7" w:rsidRPr="00D33876" w:rsidRDefault="00D33876" w:rsidP="00D3387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1002A">
        <w:rPr>
          <w:rFonts w:ascii="Times New Roman" w:hAnsi="Times New Roman" w:cs="Times New Roman"/>
          <w:sz w:val="20"/>
          <w:szCs w:val="20"/>
        </w:rPr>
        <w:lastRenderedPageBreak/>
        <w:t xml:space="preserve">   </w:t>
      </w:r>
      <w:r w:rsidR="000272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DBF1D2" wp14:editId="19D8CA9A">
            <wp:extent cx="5940425" cy="8152774"/>
            <wp:effectExtent l="19050" t="0" r="3175" b="0"/>
            <wp:docPr id="1" name="Рисунок 1" descr="C:\Users\Администратор\Desktop\МХК\рабочая тетрадь по МХК, 10кл\Рабочая тетрадь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ХК\рабочая тетрадь по МХК, 10кл\Рабочая тетрадь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DDCD2F" w14:textId="77777777" w:rsidR="000272E7" w:rsidRDefault="000272E7" w:rsidP="00A7420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153AFF" w14:textId="77777777" w:rsidR="000272E7" w:rsidRDefault="000272E7" w:rsidP="00A7420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8527F3" w14:textId="77777777" w:rsidR="003A4D90" w:rsidRDefault="003A4D90" w:rsidP="003A4D90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55370B" w14:textId="77777777" w:rsidR="001916EA" w:rsidRPr="001916EA" w:rsidRDefault="001916EA" w:rsidP="001916EA">
      <w:pPr>
        <w:rPr>
          <w:rFonts w:ascii="Times New Roman" w:hAnsi="Times New Roman" w:cs="Times New Roman"/>
          <w:b/>
          <w:sz w:val="24"/>
          <w:szCs w:val="24"/>
        </w:rPr>
      </w:pPr>
      <w:r w:rsidRPr="001916EA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bookmarkStart w:id="0" w:name="_Hlk57712673"/>
      <w:r w:rsidRPr="001916EA">
        <w:rPr>
          <w:rFonts w:ascii="Times New Roman" w:hAnsi="Times New Roman" w:cs="Times New Roman"/>
          <w:b/>
          <w:sz w:val="24"/>
          <w:szCs w:val="24"/>
        </w:rPr>
        <w:t>Особенности греческого рельефа периодов архаики и классики.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1916EA" w:rsidRPr="001916EA" w14:paraId="08F79102" w14:textId="77777777" w:rsidTr="00676A2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7CC8" w14:textId="77777777" w:rsidR="001916EA" w:rsidRPr="001916EA" w:rsidRDefault="001916EA" w:rsidP="00676A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сравнения.</w:t>
            </w:r>
          </w:p>
          <w:p w14:paraId="1D18F20E" w14:textId="77777777" w:rsidR="001916EA" w:rsidRPr="001916EA" w:rsidRDefault="001916EA" w:rsidP="00676A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BE0E" w14:textId="77777777" w:rsidR="001916EA" w:rsidRPr="001916EA" w:rsidRDefault="001916EA" w:rsidP="00676A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b/>
                <w:sz w:val="24"/>
                <w:szCs w:val="24"/>
              </w:rPr>
              <w:t>Рельеф периода архаики.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F70D" w14:textId="77777777" w:rsidR="001916EA" w:rsidRPr="001916EA" w:rsidRDefault="001916EA" w:rsidP="00676A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b/>
                <w:sz w:val="24"/>
                <w:szCs w:val="24"/>
              </w:rPr>
              <w:t>Рельеф периода классики.</w:t>
            </w:r>
          </w:p>
        </w:tc>
      </w:tr>
      <w:tr w:rsidR="001916EA" w:rsidRPr="001916EA" w14:paraId="0A6B3BF6" w14:textId="77777777" w:rsidTr="00676A2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A0C4" w14:textId="77777777" w:rsidR="001916EA" w:rsidRPr="001916EA" w:rsidRDefault="001916EA" w:rsidP="0067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Особенности изображения фигуры.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4B07" w14:textId="77777777" w:rsidR="001916EA" w:rsidRPr="001916EA" w:rsidRDefault="001916EA" w:rsidP="0067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Фигуры приземистые, с толстыми ногами и коротким туловищем. Вблизи тяжеловесны.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44D9" w14:textId="77777777" w:rsidR="001916EA" w:rsidRPr="001916EA" w:rsidRDefault="001916EA" w:rsidP="0067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 xml:space="preserve">Рельеф передает все особенности человеческого тела: резко обозначенные мышцы. Напрягшиеся икры, </w:t>
            </w:r>
          </w:p>
        </w:tc>
      </w:tr>
      <w:tr w:rsidR="001916EA" w:rsidRPr="001916EA" w14:paraId="4C89EDD7" w14:textId="77777777" w:rsidTr="00676A2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FB0C" w14:textId="77777777" w:rsidR="001916EA" w:rsidRPr="001916EA" w:rsidRDefault="001916EA" w:rsidP="0067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Соблюдение пропорций человеческого тела.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DB6B" w14:textId="77777777" w:rsidR="001916EA" w:rsidRPr="001916EA" w:rsidRDefault="001916EA" w:rsidP="0067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Пропорции не соблюдались, головы очень большие.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6C78" w14:textId="77777777" w:rsidR="001916EA" w:rsidRPr="001916EA" w:rsidRDefault="001916EA" w:rsidP="0067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Соблюдение основных пропорций человеческого тела.</w:t>
            </w:r>
          </w:p>
        </w:tc>
      </w:tr>
      <w:tr w:rsidR="001916EA" w:rsidRPr="001916EA" w14:paraId="2B00971F" w14:textId="77777777" w:rsidTr="00676A2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3E6D" w14:textId="77777777" w:rsidR="001916EA" w:rsidRPr="001916EA" w:rsidRDefault="001916EA" w:rsidP="0067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Особенности композиции.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B5F5" w14:textId="77777777" w:rsidR="001916EA" w:rsidRPr="001916EA" w:rsidRDefault="001916EA" w:rsidP="0067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По краям храма располагались динамичные композиции, к центру более безжизненные и застывшие.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7A75" w14:textId="77777777" w:rsidR="001916EA" w:rsidRPr="001916EA" w:rsidRDefault="001916EA" w:rsidP="0067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В композиции найдена идеальная пропорция между повторами и контрастом, свидетельствующая о чувстве меры.</w:t>
            </w:r>
          </w:p>
        </w:tc>
      </w:tr>
      <w:tr w:rsidR="001916EA" w:rsidRPr="001916EA" w14:paraId="626ED8A2" w14:textId="77777777" w:rsidTr="00676A2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5814" w14:textId="77777777" w:rsidR="001916EA" w:rsidRPr="001916EA" w:rsidRDefault="001916EA" w:rsidP="0067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Особенность рельефа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CC9B" w14:textId="77777777" w:rsidR="001916EA" w:rsidRPr="001916EA" w:rsidRDefault="001916EA" w:rsidP="0067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Чередование светлых и затемненных участков рельефа.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523D" w14:textId="77777777" w:rsidR="001916EA" w:rsidRPr="001916EA" w:rsidRDefault="001916EA" w:rsidP="0067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EA">
              <w:rPr>
                <w:rFonts w:ascii="Times New Roman" w:hAnsi="Times New Roman" w:cs="Times New Roman"/>
                <w:sz w:val="24"/>
                <w:szCs w:val="24"/>
              </w:rPr>
              <w:t>Каждый рельеф передает драматическое действие, и выражением его является простое движение, жест.</w:t>
            </w:r>
          </w:p>
        </w:tc>
      </w:tr>
    </w:tbl>
    <w:p w14:paraId="51799D09" w14:textId="77777777" w:rsidR="001916EA" w:rsidRPr="001916EA" w:rsidRDefault="001916EA" w:rsidP="001916EA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418A4879" w14:textId="77777777" w:rsidR="001916EA" w:rsidRPr="001916EA" w:rsidRDefault="001916EA" w:rsidP="001916EA">
      <w:pPr>
        <w:rPr>
          <w:rFonts w:ascii="Times New Roman" w:hAnsi="Times New Roman" w:cs="Times New Roman"/>
          <w:b/>
          <w:sz w:val="24"/>
          <w:szCs w:val="24"/>
        </w:rPr>
      </w:pPr>
      <w:r w:rsidRPr="001916EA">
        <w:rPr>
          <w:rFonts w:ascii="Times New Roman" w:hAnsi="Times New Roman" w:cs="Times New Roman"/>
          <w:b/>
          <w:sz w:val="24"/>
          <w:szCs w:val="24"/>
        </w:rPr>
        <w:t>Раздаточный материал к уроку.</w:t>
      </w:r>
    </w:p>
    <w:p w14:paraId="710B1A81" w14:textId="77777777" w:rsidR="001916EA" w:rsidRPr="001916EA" w:rsidRDefault="001916EA" w:rsidP="001916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6EA">
        <w:rPr>
          <w:rFonts w:ascii="Times New Roman" w:hAnsi="Times New Roman" w:cs="Times New Roman"/>
          <w:b/>
          <w:sz w:val="24"/>
          <w:szCs w:val="24"/>
        </w:rPr>
        <w:t>Работа с документом.</w:t>
      </w:r>
    </w:p>
    <w:p w14:paraId="5204AAD1" w14:textId="77777777" w:rsidR="001916EA" w:rsidRPr="001916EA" w:rsidRDefault="001916EA" w:rsidP="001916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6EA">
        <w:rPr>
          <w:rFonts w:ascii="Times New Roman" w:hAnsi="Times New Roman" w:cs="Times New Roman"/>
          <w:sz w:val="24"/>
          <w:szCs w:val="24"/>
        </w:rPr>
        <w:t xml:space="preserve">           « Все эти – то лучезарные, то грозные, живые, мертвые, торжествующие, гибнущие фигуры, эти извивы чешуйчатых змеиных колец, эти распростертые крылья. Эти орлы, эти тела, эти кони, оружия, щиты, эти летучие одежды, эти пальмы и эти тела, красивейшие человеческие тела во всех положениях, смелых до невероятности, стройных до музыки, - все эти разнообразнейшие выражения лиц, беззаветные движения членов, это торжество злобы, и отчаяние, и веселость, божественность, и божественная жестокость – все это небо и вся земля – да, это мир, целый мир, перед откровением которого невольный холод восторга и страстного благоговенья пробегает по всем жилам…» </w:t>
      </w:r>
      <w:r w:rsidRPr="001916EA">
        <w:rPr>
          <w:rFonts w:ascii="Times New Roman" w:hAnsi="Times New Roman" w:cs="Times New Roman"/>
          <w:b/>
          <w:sz w:val="24"/>
          <w:szCs w:val="24"/>
        </w:rPr>
        <w:t>(И.Тургенев)</w:t>
      </w:r>
    </w:p>
    <w:p w14:paraId="1819F9C2" w14:textId="77777777" w:rsidR="001916EA" w:rsidRPr="001916EA" w:rsidRDefault="001916EA" w:rsidP="001916E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8F352F" w14:textId="77777777" w:rsidR="001916EA" w:rsidRPr="001916EA" w:rsidRDefault="001916EA" w:rsidP="001916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6EA">
        <w:rPr>
          <w:rFonts w:ascii="Times New Roman" w:hAnsi="Times New Roman" w:cs="Times New Roman"/>
          <w:b/>
          <w:sz w:val="24"/>
          <w:szCs w:val="24"/>
        </w:rPr>
        <w:t>Вопросы к документу.</w:t>
      </w:r>
    </w:p>
    <w:p w14:paraId="0BF81E46" w14:textId="77777777" w:rsidR="001916EA" w:rsidRPr="001916EA" w:rsidRDefault="001916EA" w:rsidP="001916E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6EA">
        <w:rPr>
          <w:rFonts w:ascii="Times New Roman" w:hAnsi="Times New Roman" w:cs="Times New Roman"/>
          <w:sz w:val="24"/>
          <w:szCs w:val="24"/>
        </w:rPr>
        <w:t>В чем на ваш взгляд состоит прелесть греческого рельефа?</w:t>
      </w:r>
    </w:p>
    <w:p w14:paraId="48AE20DF" w14:textId="77777777" w:rsidR="001916EA" w:rsidRPr="001916EA" w:rsidRDefault="001916EA" w:rsidP="001916E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6EA">
        <w:rPr>
          <w:rFonts w:ascii="Times New Roman" w:hAnsi="Times New Roman" w:cs="Times New Roman"/>
          <w:sz w:val="24"/>
          <w:szCs w:val="24"/>
        </w:rPr>
        <w:t>Выскажите собственные суждения об изученных на уроке произведениях.</w:t>
      </w:r>
    </w:p>
    <w:p w14:paraId="5B2FE2C0" w14:textId="77777777" w:rsidR="001916EA" w:rsidRPr="001916EA" w:rsidRDefault="001916EA" w:rsidP="001916EA">
      <w:pPr>
        <w:rPr>
          <w:rFonts w:ascii="Times New Roman" w:hAnsi="Times New Roman" w:cs="Times New Roman"/>
          <w:b/>
          <w:sz w:val="24"/>
          <w:szCs w:val="24"/>
        </w:rPr>
      </w:pPr>
    </w:p>
    <w:p w14:paraId="571AD47D" w14:textId="77777777" w:rsidR="001916EA" w:rsidRPr="001916EA" w:rsidRDefault="001916EA" w:rsidP="001916EA">
      <w:pPr>
        <w:rPr>
          <w:rFonts w:ascii="Times New Roman" w:hAnsi="Times New Roman" w:cs="Times New Roman"/>
          <w:sz w:val="24"/>
          <w:szCs w:val="24"/>
        </w:rPr>
      </w:pPr>
    </w:p>
    <w:p w14:paraId="3B56991A" w14:textId="77777777" w:rsidR="001916EA" w:rsidRPr="001916EA" w:rsidRDefault="001916EA" w:rsidP="001916EA">
      <w:pPr>
        <w:rPr>
          <w:rFonts w:ascii="Times New Roman" w:hAnsi="Times New Roman" w:cs="Times New Roman"/>
          <w:sz w:val="24"/>
          <w:szCs w:val="24"/>
        </w:rPr>
      </w:pPr>
    </w:p>
    <w:p w14:paraId="043C3E2F" w14:textId="77777777" w:rsidR="001916EA" w:rsidRPr="001916EA" w:rsidRDefault="001916EA" w:rsidP="001916EA">
      <w:pPr>
        <w:rPr>
          <w:rFonts w:ascii="Times New Roman" w:hAnsi="Times New Roman" w:cs="Times New Roman"/>
          <w:sz w:val="24"/>
          <w:szCs w:val="24"/>
        </w:rPr>
      </w:pPr>
    </w:p>
    <w:p w14:paraId="162A4C58" w14:textId="77777777" w:rsidR="001916EA" w:rsidRPr="001916EA" w:rsidRDefault="001916EA" w:rsidP="001916EA">
      <w:pPr>
        <w:rPr>
          <w:rFonts w:ascii="Times New Roman" w:hAnsi="Times New Roman" w:cs="Times New Roman"/>
          <w:sz w:val="24"/>
          <w:szCs w:val="24"/>
        </w:rPr>
      </w:pPr>
    </w:p>
    <w:sectPr w:rsidR="001916EA" w:rsidRPr="001916EA" w:rsidSect="00A74202">
      <w:footerReference w:type="default" r:id="rId15"/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D36E4" w14:textId="77777777" w:rsidR="00572F43" w:rsidRDefault="00572F43" w:rsidP="003A4D90">
      <w:pPr>
        <w:spacing w:after="0" w:line="240" w:lineRule="auto"/>
      </w:pPr>
      <w:r>
        <w:separator/>
      </w:r>
    </w:p>
  </w:endnote>
  <w:endnote w:type="continuationSeparator" w:id="0">
    <w:p w14:paraId="2EDA49EA" w14:textId="77777777" w:rsidR="00572F43" w:rsidRDefault="00572F43" w:rsidP="003A4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09285"/>
      <w:docPartObj>
        <w:docPartGallery w:val="Page Numbers (Bottom of Page)"/>
        <w:docPartUnique/>
      </w:docPartObj>
    </w:sdtPr>
    <w:sdtEndPr/>
    <w:sdtContent>
      <w:p w14:paraId="4724E0E0" w14:textId="77777777" w:rsidR="000A0057" w:rsidRDefault="00572F43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005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CD3CFC8" w14:textId="77777777" w:rsidR="000A0057" w:rsidRDefault="000A005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EF316" w14:textId="77777777" w:rsidR="00572F43" w:rsidRDefault="00572F43" w:rsidP="003A4D90">
      <w:pPr>
        <w:spacing w:after="0" w:line="240" w:lineRule="auto"/>
      </w:pPr>
      <w:r>
        <w:separator/>
      </w:r>
    </w:p>
  </w:footnote>
  <w:footnote w:type="continuationSeparator" w:id="0">
    <w:p w14:paraId="3D968407" w14:textId="77777777" w:rsidR="00572F43" w:rsidRDefault="00572F43" w:rsidP="003A4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9429C"/>
    <w:multiLevelType w:val="hybridMultilevel"/>
    <w:tmpl w:val="31DAEF20"/>
    <w:lvl w:ilvl="0" w:tplc="04190011">
      <w:start w:val="1"/>
      <w:numFmt w:val="decimal"/>
      <w:lvlText w:val="%1)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" w15:restartNumberingAfterBreak="0">
    <w:nsid w:val="226816BD"/>
    <w:multiLevelType w:val="hybridMultilevel"/>
    <w:tmpl w:val="16228F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2F55383"/>
    <w:multiLevelType w:val="hybridMultilevel"/>
    <w:tmpl w:val="FE247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53D54"/>
    <w:multiLevelType w:val="hybridMultilevel"/>
    <w:tmpl w:val="04B84E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419E18FC"/>
    <w:multiLevelType w:val="hybridMultilevel"/>
    <w:tmpl w:val="651C7C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27AF2"/>
    <w:multiLevelType w:val="hybridMultilevel"/>
    <w:tmpl w:val="B20614F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2F45DBE"/>
    <w:multiLevelType w:val="hybridMultilevel"/>
    <w:tmpl w:val="2D22B8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33F0976"/>
    <w:multiLevelType w:val="hybridMultilevel"/>
    <w:tmpl w:val="6F8A9CA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 w15:restartNumberingAfterBreak="0">
    <w:nsid w:val="583D5CE5"/>
    <w:multiLevelType w:val="hybridMultilevel"/>
    <w:tmpl w:val="EC365E1C"/>
    <w:lvl w:ilvl="0" w:tplc="2F589B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C79644C"/>
    <w:multiLevelType w:val="hybridMultilevel"/>
    <w:tmpl w:val="0F92D1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160161"/>
    <w:multiLevelType w:val="hybridMultilevel"/>
    <w:tmpl w:val="18061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10"/>
  </w:num>
  <w:num w:numId="8">
    <w:abstractNumId w:val="4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B4A"/>
    <w:rsid w:val="000272E7"/>
    <w:rsid w:val="00027F07"/>
    <w:rsid w:val="000A0057"/>
    <w:rsid w:val="000F755C"/>
    <w:rsid w:val="001916EA"/>
    <w:rsid w:val="001D3EBD"/>
    <w:rsid w:val="00210727"/>
    <w:rsid w:val="00243809"/>
    <w:rsid w:val="002E7425"/>
    <w:rsid w:val="002F0533"/>
    <w:rsid w:val="0038671D"/>
    <w:rsid w:val="003A4D90"/>
    <w:rsid w:val="00572F43"/>
    <w:rsid w:val="005B26F9"/>
    <w:rsid w:val="005E5719"/>
    <w:rsid w:val="005F365F"/>
    <w:rsid w:val="00693452"/>
    <w:rsid w:val="006B582A"/>
    <w:rsid w:val="00883B23"/>
    <w:rsid w:val="00912347"/>
    <w:rsid w:val="00970B4A"/>
    <w:rsid w:val="009B5FFA"/>
    <w:rsid w:val="00A74202"/>
    <w:rsid w:val="00BB0BA4"/>
    <w:rsid w:val="00C6318A"/>
    <w:rsid w:val="00C971E9"/>
    <w:rsid w:val="00D33876"/>
    <w:rsid w:val="00E16D22"/>
    <w:rsid w:val="00EB0CB4"/>
    <w:rsid w:val="00ED0B41"/>
    <w:rsid w:val="00EF0792"/>
    <w:rsid w:val="00FE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A1300"/>
  <w15:docId w15:val="{EFA2DD6C-898F-4028-B6E7-1601BC432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B4A"/>
    <w:pPr>
      <w:ind w:left="720"/>
      <w:contextualSpacing/>
    </w:pPr>
  </w:style>
  <w:style w:type="table" w:styleId="a4">
    <w:name w:val="Table Grid"/>
    <w:basedOn w:val="a1"/>
    <w:rsid w:val="005B26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27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72E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A4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A4D90"/>
  </w:style>
  <w:style w:type="paragraph" w:styleId="a9">
    <w:name w:val="footer"/>
    <w:basedOn w:val="a"/>
    <w:link w:val="aa"/>
    <w:uiPriority w:val="99"/>
    <w:unhideWhenUsed/>
    <w:rsid w:val="003A4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4D90"/>
  </w:style>
  <w:style w:type="paragraph" w:styleId="ab">
    <w:name w:val="No Spacing"/>
    <w:uiPriority w:val="1"/>
    <w:qFormat/>
    <w:rsid w:val="00D338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9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1657</Words>
  <Characters>9448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Марина Ощепкова</cp:lastModifiedBy>
  <cp:revision>7</cp:revision>
  <dcterms:created xsi:type="dcterms:W3CDTF">2017-03-15T04:15:00Z</dcterms:created>
  <dcterms:modified xsi:type="dcterms:W3CDTF">2020-12-01T08:17:00Z</dcterms:modified>
</cp:coreProperties>
</file>