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B3" w:rsidRPr="0028024C" w:rsidRDefault="009774B3" w:rsidP="0028024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FF0000"/>
          <w:lang w:eastAsia="ru-RU"/>
        </w:rPr>
      </w:pPr>
      <w:bookmarkStart w:id="0" w:name="_GoBack"/>
      <w:bookmarkEnd w:id="0"/>
      <w:r w:rsidRPr="0028024C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Памятка родителям</w:t>
      </w:r>
    </w:p>
    <w:p w:rsidR="009774B3" w:rsidRPr="0028024C" w:rsidRDefault="009774B3" w:rsidP="0028024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28024C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«</w:t>
      </w:r>
      <w:r w:rsidRPr="0028024C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Безопасность детей в новогодние праздники и каникулы</w:t>
      </w:r>
      <w:r w:rsidRPr="0028024C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»</w:t>
      </w:r>
    </w:p>
    <w:p w:rsidR="009774B3" w:rsidRPr="0028024C" w:rsidRDefault="009774B3" w:rsidP="0028024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C00000"/>
          <w:lang w:eastAsia="ru-RU"/>
        </w:rPr>
      </w:pP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УВАЖАЕМЫЕ РОДИТЕЛИ</w:t>
      </w:r>
      <w:r w:rsidRPr="0028024C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Новый год и Рождество – долгожданные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праздники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 любимые всеми. Игры, забавы вокруг зеленой красавицы надолго остаются в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памяти детей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. Мы искренне надеемся, что они будут радостными. Но не стоит забывать, что именно в период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праздничных дней дома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 на прогулках и в гостях вас могут поджидать самые неожиданные опасные ситуации.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Чтобы избежать их или максимально сократить риск воспользуйтесь следующими правилами: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1. Запомните - пиротехника детям не игрушка!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В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новогодние праздники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2. Правила пожарной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безопасности во время новогодних праздников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Во время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новогодних праздников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 помимо обычных правил пожарной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безопасности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следует соблюдать ещё несколько простых норм, которые позволят вам получить от выходных дней только положительные эмоции: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Не украшайте ёлку матерчатыми и пластмассовыми игрушками.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Не обкладывайте подставку ёлки ватой.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- Освещать ёлку следует только </w:t>
      </w:r>
      <w:proofErr w:type="spellStart"/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электрогирляндами</w:t>
      </w:r>
      <w:proofErr w:type="spellEnd"/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 промышленного производства.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- Не следует использовать пиротехнику, если вы не </w:t>
      </w:r>
      <w:proofErr w:type="gramStart"/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понимаете</w:t>
      </w:r>
      <w:proofErr w:type="gramEnd"/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 как ею пользоваться, а инструкции не прилагается, или она написана на непонятном вам языке.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Нельзя ремонтировать и вторично использовать не сработавшую пиротехнику.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Категорически запрещается применять самодельные пиротехнические устройства.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28024C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Запрещено</w:t>
      </w:r>
      <w:r w:rsidRPr="0028024C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: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носить пиротехнику в карманах.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держать фитиль во время зажигания около лица.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использовать пиротехнику при сильном ветре.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направлять ракеты и фейерверки на людей.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бросать петарды под ноги.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низко нагибаться над зажженными фейерверками.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находиться ближе 15 метров от зажженных пиротехнических изделий.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В радиусе 50 метров не должно быть пожароопасных объектов.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Категорически запрещается использовать рядом с жилыми домами и другими постройками изделия, летящие вверх: траектория их полёта 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lastRenderedPageBreak/>
        <w:t>непредсказуема, они могут попасть в дом, залететь на чердак или крышу и стать причиной пожара.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В квартирах и частных домах не рекомендуется при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праздновании Нового</w:t>
      </w:r>
      <w:r w:rsidRPr="0028024C">
        <w:rPr>
          <w:rFonts w:ascii="Arial" w:eastAsia="Times New Roman" w:hAnsi="Arial" w:cs="Arial"/>
          <w:b/>
          <w:color w:val="C00000"/>
          <w:sz w:val="27"/>
          <w:szCs w:val="27"/>
          <w:lang w:eastAsia="ru-RU"/>
        </w:rPr>
        <w:t xml:space="preserve"> Года 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3. Не разрешайте детям длительно находиться на улице в морозную погоду!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4. Не оставляйте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детей одних дома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детей местах</w:t>
      </w:r>
      <w:r w:rsidRPr="0028024C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.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5. Правила поведения в общественных местах во время проведения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Новогодних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Ёлок и в других местах массового скопления людей.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Если вы поехали на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новогоднее представление с родителями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В местах проведения массовых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новогодних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гуляний старайтесь держаться подальше от толпы, во избежание получения травм.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28024C"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  <w:t>безопасности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при проведении массовых мероприятий.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C00000"/>
          <w:lang w:eastAsia="ru-RU"/>
        </w:rPr>
      </w:pPr>
      <w:r w:rsidRPr="0028024C">
        <w:rPr>
          <w:rFonts w:ascii="Arial" w:eastAsia="Times New Roman" w:hAnsi="Arial" w:cs="Arial"/>
          <w:b/>
          <w:color w:val="C00000"/>
          <w:sz w:val="27"/>
          <w:szCs w:val="27"/>
          <w:lang w:eastAsia="ru-RU"/>
        </w:rPr>
        <w:t>ПОМНИТЕ!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! </w:t>
      </w:r>
      <w:r w:rsidRPr="0028024C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Безопасность детей - дело рук их родителей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.</w:t>
      </w:r>
    </w:p>
    <w:p w:rsidR="009774B3" w:rsidRPr="0028024C" w:rsidRDefault="009774B3" w:rsidP="009774B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! Каждый ребенок должен знать свой домашний адрес и номер домашнего телефона.</w:t>
      </w:r>
    </w:p>
    <w:p w:rsidR="009774B3" w:rsidRPr="0028024C" w:rsidRDefault="009774B3" w:rsidP="009774B3">
      <w:pPr>
        <w:shd w:val="clear" w:color="auto" w:fill="FFFFFF"/>
        <w:spacing w:line="240" w:lineRule="auto"/>
        <w:ind w:firstLine="36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! Выучите с детьми наизусть номер </w:t>
      </w:r>
      <w:r w:rsidRPr="0028024C">
        <w:rPr>
          <w:rFonts w:ascii="Arial" w:eastAsia="Times New Roman" w:hAnsi="Arial" w:cs="Arial"/>
          <w:i/>
          <w:iCs/>
          <w:color w:val="002060"/>
          <w:sz w:val="27"/>
          <w:szCs w:val="27"/>
          <w:lang w:eastAsia="ru-RU"/>
        </w:rPr>
        <w:t>«112»</w:t>
      </w:r>
      <w:r w:rsidRPr="0028024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 - телефон вызова экстренных служб.</w:t>
      </w:r>
    </w:p>
    <w:p w:rsidR="00D83F60" w:rsidRDefault="00D83F60"/>
    <w:sectPr w:rsidR="00D83F60" w:rsidSect="002802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B7B"/>
    <w:multiLevelType w:val="multilevel"/>
    <w:tmpl w:val="1B2C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1E"/>
    <w:rsid w:val="0028024C"/>
    <w:rsid w:val="006B78FB"/>
    <w:rsid w:val="009774B3"/>
    <w:rsid w:val="00D83F60"/>
    <w:rsid w:val="00DE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6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2258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37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31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01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47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80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363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2021-12-23T08:50:00Z</dcterms:created>
  <dcterms:modified xsi:type="dcterms:W3CDTF">2021-12-27T08:40:00Z</dcterms:modified>
</cp:coreProperties>
</file>