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DD" w:rsidRPr="00CB71DD" w:rsidRDefault="00CB71DD" w:rsidP="00CB7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DD">
        <w:rPr>
          <w:rFonts w:ascii="Times New Roman" w:hAnsi="Times New Roman" w:cs="Times New Roman"/>
          <w:b/>
          <w:sz w:val="28"/>
          <w:szCs w:val="28"/>
        </w:rPr>
        <w:t>Регламент взаимодействия на период дис</w:t>
      </w:r>
      <w:bookmarkStart w:id="0" w:name="_GoBack"/>
      <w:bookmarkEnd w:id="0"/>
      <w:r w:rsidRPr="00CB71DD">
        <w:rPr>
          <w:rFonts w:ascii="Times New Roman" w:hAnsi="Times New Roman" w:cs="Times New Roman"/>
          <w:b/>
          <w:sz w:val="28"/>
          <w:szCs w:val="28"/>
        </w:rPr>
        <w:t>танционного обучения</w:t>
      </w:r>
    </w:p>
    <w:p w:rsidR="00CB71DD" w:rsidRDefault="00CB71DD" w:rsidP="00CB7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Реализация основных общеобразовательных программ начального общего, основного общего образования, программ внеурочной деятельности и дополнительных общеобразовательных общеразвивающих программ для обучающихся будет осуществляться дистанционно с 02 февраля 2022 г. до особого распоряжения.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единые подходы и правила реализации в </w:t>
      </w:r>
      <w:r>
        <w:rPr>
          <w:rFonts w:ascii="Times New Roman" w:hAnsi="Times New Roman" w:cs="Times New Roman"/>
          <w:sz w:val="28"/>
          <w:szCs w:val="28"/>
        </w:rPr>
        <w:t>МАОУ «Манчажская СОШ»</w:t>
      </w:r>
      <w:r w:rsidRPr="00CB71DD">
        <w:rPr>
          <w:rFonts w:ascii="Times New Roman" w:hAnsi="Times New Roman" w:cs="Times New Roman"/>
          <w:sz w:val="28"/>
          <w:szCs w:val="28"/>
        </w:rPr>
        <w:t xml:space="preserve"> (далее – Школа) общеобразовательных программ с использованием дистанционных образовательных технологий и электронного обучения в период действия карантина/ограничительного режима.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1.2. Настоящий Регламент разработан в соответствии с: - приказом 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 - приказом 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</w:t>
      </w:r>
      <w:r>
        <w:rPr>
          <w:rFonts w:ascii="Times New Roman" w:hAnsi="Times New Roman" w:cs="Times New Roman"/>
          <w:sz w:val="28"/>
          <w:szCs w:val="28"/>
        </w:rPr>
        <w:t>иях распространения новой короно</w:t>
      </w:r>
      <w:r w:rsidRPr="00CB71DD">
        <w:rPr>
          <w:rFonts w:ascii="Times New Roman" w:hAnsi="Times New Roman" w:cs="Times New Roman"/>
          <w:sz w:val="28"/>
          <w:szCs w:val="28"/>
        </w:rPr>
        <w:t xml:space="preserve">вирусной инфекции на территории Российской Федерации»; - методическими рекомендациями по реализации образовательных программ начального общего, основного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1.3. Администрация Школы доводит данный Регламент до членов коллектива Школы, разъясняет отдельные пункты, издает приказы о работе Школы во время карантина/ограничительных мер. Организация образовательного процесса во время карантина/ограничительных мер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B71DD">
        <w:rPr>
          <w:rFonts w:ascii="Times New Roman" w:hAnsi="Times New Roman" w:cs="Times New Roman"/>
          <w:sz w:val="28"/>
          <w:szCs w:val="28"/>
        </w:rPr>
        <w:t>1.Основной</w:t>
      </w:r>
      <w:proofErr w:type="gramEnd"/>
      <w:r w:rsidRPr="00CB71DD">
        <w:rPr>
          <w:rFonts w:ascii="Times New Roman" w:hAnsi="Times New Roman" w:cs="Times New Roman"/>
          <w:sz w:val="28"/>
          <w:szCs w:val="28"/>
        </w:rPr>
        <w:t xml:space="preserve"> платформой дистанционного взаимодействия всех участников образовательного процесса является «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2.2. В период дистанционного обучения еженедельное количество часов учебного плана в неделю сохраняется. Расписание уроков соответствует расписанию, опубликованному в электронном дневнике.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lastRenderedPageBreak/>
        <w:t>2.3. Директор Школы на основании указаний вышестоящих органов управления образованием издает приказ о переходе на дистанционное обучение Школы или отдельных классов и организации особого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71DD">
        <w:rPr>
          <w:rFonts w:ascii="Times New Roman" w:hAnsi="Times New Roman" w:cs="Times New Roman"/>
          <w:sz w:val="28"/>
          <w:szCs w:val="28"/>
        </w:rPr>
        <w:t xml:space="preserve">эпидемиологического режима.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2.4. Во время карантина/ограничительных мер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деятельность иных работников – режимом рабочего времени, графиком сменности.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2.5. Директор несет ответственность: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за распределение функциональных обязанностей заместителей директора на период действия карантина/ограничительных мер;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карантина/ограничительных мер, и соблюдение ими установленных требований;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за реализацию комплекса мероприятий, направленных на выполнение общеобразовательных программ в полном объеме;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принятие управленческих решений, обеспечивающих эффективность работы учреждения в период карантина/ограничительных мер.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2.6. Заместитель директора: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определяют совместно с педагогами систему организации учебной деятельности с обучающимися во время карантина/ограничительных мер: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 п.; - составляют расписание онлайн-занятий и консультаций;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размещают оперативную информацию на официальном сайте школы;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работников) об организации работы во время карантина/ограничительных мер, в том числе – через сайт Школы;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lastRenderedPageBreak/>
        <w:t xml:space="preserve"> - организуют беседы для родителей (законных представителей) обучающихся о соблюдении карантинного/ дистанционного режима с целью обеспечения сохранности жизни и здоровья детей, консультируют по вопросам организации дистанционного обучения;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B71DD">
        <w:rPr>
          <w:rFonts w:ascii="Times New Roman" w:hAnsi="Times New Roman" w:cs="Times New Roman"/>
          <w:sz w:val="28"/>
          <w:szCs w:val="28"/>
        </w:rPr>
        <w:t>методическое, организационно-педагогическое сопровождение педагогов, работающих в условиях дистанционного обучения;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обеспечивают текущий контроль и учет: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* рабочего времени педагогов;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* своевременного внесения изменений в рабочие программы по предметам;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* использования образовательных технологий с применением электронного обучения и дистанционных образовательных технологий;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*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онлайн-общения;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* своевременного заполнения электронного журнала и выставления оценок; -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2.7. Классные руководители: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проводят разъяснительную работу с родителями (законными представителями), доводят информацию о карантинном режиме в классе и его сроках через «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», сайт Школы, электронную почту, любые другие доступные виды электронной связи или личное сообщение по стационарному (мобильному) телефону;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проводят мониторинг технических возможностей каждого учащегося вверенного класса к дистанционному обучению;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доводят информацию до обучающихся и их родителей (законных представителей),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lastRenderedPageBreak/>
        <w:t>- осуществляют ежедневный контроль вовлеченности учащихся в процесс дистанционного обучения и самоподготовки;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осуществляют оперативное взаимодействие с родительской общественностью по вопросам учебной занятости и организации досуга обучающихся вверенного класса;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информируют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2.8. Педагоги-предметники: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осуществляют перспективное планирование учебной деятельности обучающихся в условиях дистанционного обучения;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вносят изменения в рабочие программы в связи с переходом на дистанционное обучение на период введения карантина/ограничительных мер;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по всем предметам учебного плана в соответствии с расписанием уроков педагоги школы размещают в электронном дневнике учебный материал и задания, а также определяют форму и сроки сдачи домашней работы.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Порядок организации урока определяется учителем-предметником самостоятельно, но при обязательном использовании электронных образовательных ресурсов, работы с учебником и/или онлайн-подключения для общения с учениками. Размещенные в электронном дневнике задания могут содержать видеоматериалы, сценарии уроков, тесты, номера параграфов, задания из учебника и другие материалы, в том числе, собственные материалы учителя и материалы сторонних ресурсов (РЭШ, 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 и др.), с которыми учащийся работает самостоятельно. Все используемые в работе материалы должны предоставляться обучающимся на бесплатной основе. Учитель может организовать видеоконференцию (ZOOM, 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 и др.) для объяснения нового материала или проведения консультации по возникающим вопросам при обязательном предварительном информировании посредством размещения необходимой информации (дата, время, ссылка или идентификатор конференции) в электронном дневнике.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обучающиеся и/или родители (законные представители) отправляют выполненные задания в указанные сроки учителю-предметнику, прикрепляя фото или скан-копии заданий в электронный дневник или посредством создания сообщения учителю-предметнику.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Продолжительность занятия в режиме видеоконференции для учащихся 1‒2 классов не может превышать более 20 минут, для учащихся 3‒4 классов ‒ не </w:t>
      </w:r>
      <w:r w:rsidRPr="00CB71DD">
        <w:rPr>
          <w:rFonts w:ascii="Times New Roman" w:hAnsi="Times New Roman" w:cs="Times New Roman"/>
          <w:sz w:val="28"/>
          <w:szCs w:val="28"/>
        </w:rPr>
        <w:lastRenderedPageBreak/>
        <w:t>более 25 минут, для учащихся 5‒6 классов ‒ не более 30 минут, для учащихся 7‒11 классов ‒35 минут. Учитель-предметник заблаговременно сообщает обучающимся о проведении видеоконференции.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Учитель обязательно дает обратную связь по всем работам, выполненным учащимися. Время для обратной связи 8:00-15:00. </w:t>
      </w:r>
    </w:p>
    <w:p w:rsidR="00F06CCD" w:rsidRPr="00CB71DD" w:rsidRDefault="00F06CCD" w:rsidP="00CB71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6CCD" w:rsidRPr="00CB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4C"/>
    <w:rsid w:val="008F2A4C"/>
    <w:rsid w:val="00CB71DD"/>
    <w:rsid w:val="00F0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7D07"/>
  <w15:chartTrackingRefBased/>
  <w15:docId w15:val="{A6BF1358-CCA6-4FAD-BC13-0EB3C389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2022-02-07T08:28:00Z</dcterms:created>
  <dcterms:modified xsi:type="dcterms:W3CDTF">2022-02-07T08:35:00Z</dcterms:modified>
</cp:coreProperties>
</file>